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5" w:rsidRDefault="00A33CF5">
      <w:pPr>
        <w:pStyle w:val="BodyText"/>
      </w:pPr>
      <w:bookmarkStart w:id="0" w:name="_GoBack"/>
      <w:bookmarkEnd w:id="0"/>
    </w:p>
    <w:p w:rsidR="00A33CF5" w:rsidRDefault="00A33CF5">
      <w:pPr>
        <w:pStyle w:val="BodyText"/>
        <w:spacing w:before="5"/>
        <w:rPr>
          <w:sz w:val="26"/>
        </w:rPr>
      </w:pPr>
    </w:p>
    <w:p w:rsidR="00A33CF5" w:rsidRDefault="00FD3EAC">
      <w:pPr>
        <w:tabs>
          <w:tab w:val="left" w:pos="4609"/>
        </w:tabs>
        <w:spacing w:before="99"/>
        <w:ind w:left="272"/>
        <w:rPr>
          <w:sz w:val="32"/>
        </w:rPr>
      </w:pPr>
      <w:r>
        <w:rPr>
          <w:color w:val="808080"/>
          <w:sz w:val="32"/>
        </w:rPr>
        <w:t>Children’s Reading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Book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List</w:t>
      </w:r>
      <w:r>
        <w:rPr>
          <w:color w:val="808080"/>
          <w:sz w:val="32"/>
        </w:rPr>
        <w:tab/>
        <w:t>2-4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yrs</w:t>
      </w:r>
    </w:p>
    <w:p w:rsidR="00A33CF5" w:rsidRDefault="00A33CF5">
      <w:pPr>
        <w:spacing w:before="6"/>
        <w:rPr>
          <w:sz w:val="25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5656"/>
      </w:tblGrid>
      <w:tr w:rsidR="00A33CF5">
        <w:trPr>
          <w:trHeight w:val="511"/>
        </w:trPr>
        <w:tc>
          <w:tcPr>
            <w:tcW w:w="3236" w:type="dxa"/>
            <w:shd w:val="clear" w:color="auto" w:fill="ACB1C7"/>
          </w:tcPr>
          <w:p w:rsidR="00A33CF5" w:rsidRDefault="00FD3EAC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Author</w:t>
            </w:r>
          </w:p>
        </w:tc>
        <w:tc>
          <w:tcPr>
            <w:tcW w:w="5656" w:type="dxa"/>
            <w:shd w:val="clear" w:color="auto" w:fill="ACB1C7"/>
          </w:tcPr>
          <w:p w:rsidR="00A33CF5" w:rsidRDefault="00FD3EAC">
            <w:pPr>
              <w:pStyle w:val="TableParagraph"/>
              <w:spacing w:before="0" w:line="271" w:lineRule="exact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Title</w:t>
            </w:r>
          </w:p>
        </w:tc>
      </w:tr>
      <w:tr w:rsidR="00A33CF5">
        <w:trPr>
          <w:trHeight w:val="411"/>
        </w:trPr>
        <w:tc>
          <w:tcPr>
            <w:tcW w:w="3236" w:type="dxa"/>
          </w:tcPr>
          <w:p w:rsidR="00A33CF5" w:rsidRDefault="00FD3EAC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333333"/>
                <w:sz w:val="24"/>
              </w:rPr>
              <w:t>J Donaldson, A Scheffler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spacing w:before="12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Stick Man</w:t>
            </w:r>
          </w:p>
        </w:tc>
      </w:tr>
      <w:tr w:rsidR="00A33CF5">
        <w:trPr>
          <w:trHeight w:val="525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 Donaldson, A Scheffler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The Snail and the Whale</w:t>
            </w:r>
          </w:p>
        </w:tc>
      </w:tr>
      <w:tr w:rsidR="00A33CF5">
        <w:trPr>
          <w:trHeight w:val="524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Shirley Hughes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Dogger</w:t>
            </w:r>
          </w:p>
        </w:tc>
      </w:tr>
      <w:tr w:rsidR="00A33CF5">
        <w:trPr>
          <w:trHeight w:val="524"/>
        </w:trPr>
        <w:tc>
          <w:tcPr>
            <w:tcW w:w="3236" w:type="dxa"/>
          </w:tcPr>
          <w:p w:rsidR="00A33CF5" w:rsidRDefault="00FD3EAC">
            <w:pPr>
              <w:pStyle w:val="TableParagraph"/>
              <w:spacing w:before="125"/>
              <w:rPr>
                <w:sz w:val="24"/>
              </w:rPr>
            </w:pPr>
            <w:r>
              <w:rPr>
                <w:color w:val="333333"/>
                <w:sz w:val="24"/>
              </w:rPr>
              <w:t>Shirley Hughes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The Big Concrete Lorry</w:t>
            </w:r>
          </w:p>
        </w:tc>
      </w:tr>
      <w:tr w:rsidR="00A33CF5">
        <w:trPr>
          <w:trHeight w:val="525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David McKee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Not Now, Bernard</w:t>
            </w:r>
          </w:p>
        </w:tc>
      </w:tr>
      <w:tr w:rsidR="00A33CF5">
        <w:trPr>
          <w:trHeight w:val="525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Maurice Sendak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Where The Wild Things Are</w:t>
            </w:r>
          </w:p>
        </w:tc>
      </w:tr>
      <w:tr w:rsidR="00A33CF5">
        <w:trPr>
          <w:trHeight w:val="524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Elfrida Vipont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The Elephant and the Bad Baby</w:t>
            </w:r>
          </w:p>
        </w:tc>
      </w:tr>
      <w:tr w:rsidR="00A33CF5">
        <w:trPr>
          <w:trHeight w:val="524"/>
        </w:trPr>
        <w:tc>
          <w:tcPr>
            <w:tcW w:w="3236" w:type="dxa"/>
          </w:tcPr>
          <w:p w:rsidR="00A33CF5" w:rsidRDefault="00FD3EAC">
            <w:pPr>
              <w:pStyle w:val="TableParagraph"/>
              <w:spacing w:before="125"/>
              <w:rPr>
                <w:sz w:val="24"/>
              </w:rPr>
            </w:pPr>
            <w:r>
              <w:rPr>
                <w:color w:val="333333"/>
                <w:sz w:val="24"/>
              </w:rPr>
              <w:t>Martin Waddell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Once There Were Giants</w:t>
            </w:r>
          </w:p>
        </w:tc>
      </w:tr>
      <w:tr w:rsidR="00A33CF5">
        <w:trPr>
          <w:trHeight w:val="525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Margaret Wise Brown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Goodnight Moon</w:t>
            </w:r>
          </w:p>
        </w:tc>
      </w:tr>
      <w:tr w:rsidR="00A33CF5">
        <w:trPr>
          <w:trHeight w:val="525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Lynley Dodd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Hairy Maclary</w:t>
            </w:r>
          </w:p>
        </w:tc>
      </w:tr>
      <w:tr w:rsidR="00A33CF5">
        <w:trPr>
          <w:trHeight w:val="524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Kim Lewis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My Friend Harry</w:t>
            </w:r>
          </w:p>
        </w:tc>
      </w:tr>
      <w:tr w:rsidR="00A33CF5">
        <w:trPr>
          <w:trHeight w:val="524"/>
        </w:trPr>
        <w:tc>
          <w:tcPr>
            <w:tcW w:w="3236" w:type="dxa"/>
          </w:tcPr>
          <w:p w:rsidR="00A33CF5" w:rsidRDefault="00FD3EAC">
            <w:pPr>
              <w:pStyle w:val="TableParagraph"/>
              <w:spacing w:before="125"/>
              <w:rPr>
                <w:sz w:val="24"/>
              </w:rPr>
            </w:pPr>
            <w:r>
              <w:rPr>
                <w:color w:val="333333"/>
                <w:sz w:val="24"/>
              </w:rPr>
              <w:t>Nick Butterworth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The Whisperer</w:t>
            </w:r>
          </w:p>
        </w:tc>
      </w:tr>
      <w:tr w:rsidR="00A33CF5">
        <w:trPr>
          <w:trHeight w:val="525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Benedict Blathwayt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The Little Red Train</w:t>
            </w:r>
          </w:p>
        </w:tc>
      </w:tr>
      <w:tr w:rsidR="00A33CF5">
        <w:trPr>
          <w:trHeight w:val="525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Anthony Browne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Gorilla</w:t>
            </w:r>
          </w:p>
        </w:tc>
      </w:tr>
      <w:tr w:rsidR="00A33CF5">
        <w:trPr>
          <w:trHeight w:val="524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Doreen Cronin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Click Clack Moo Cows that type</w:t>
            </w:r>
          </w:p>
        </w:tc>
      </w:tr>
      <w:tr w:rsidR="00A33CF5">
        <w:trPr>
          <w:trHeight w:val="524"/>
        </w:trPr>
        <w:tc>
          <w:tcPr>
            <w:tcW w:w="3236" w:type="dxa"/>
          </w:tcPr>
          <w:p w:rsidR="00A33CF5" w:rsidRDefault="00FD3EAC">
            <w:pPr>
              <w:pStyle w:val="TableParagraph"/>
              <w:spacing w:before="125"/>
              <w:rPr>
                <w:sz w:val="24"/>
              </w:rPr>
            </w:pPr>
            <w:r>
              <w:rPr>
                <w:color w:val="333333"/>
                <w:sz w:val="24"/>
              </w:rPr>
              <w:t>Claire Freedman, Ben Cort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spacing w:before="125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Aliens Love Underpants</w:t>
            </w:r>
          </w:p>
        </w:tc>
      </w:tr>
      <w:tr w:rsidR="00A33CF5">
        <w:trPr>
          <w:trHeight w:val="525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James Mayhew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Katie and The Dinosaurs</w:t>
            </w:r>
          </w:p>
        </w:tc>
      </w:tr>
      <w:tr w:rsidR="00A33CF5">
        <w:trPr>
          <w:trHeight w:val="525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Nick Sharratt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Shark in the Park</w:t>
            </w:r>
          </w:p>
        </w:tc>
      </w:tr>
      <w:tr w:rsidR="00A33CF5">
        <w:trPr>
          <w:trHeight w:val="524"/>
        </w:trPr>
        <w:tc>
          <w:tcPr>
            <w:tcW w:w="3236" w:type="dxa"/>
          </w:tcPr>
          <w:p w:rsidR="00A33CF5" w:rsidRDefault="00FD3EAC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Roger Hargreaves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Mr Men (series)</w:t>
            </w:r>
          </w:p>
        </w:tc>
      </w:tr>
      <w:tr w:rsidR="00A33CF5">
        <w:trPr>
          <w:trHeight w:val="397"/>
        </w:trPr>
        <w:tc>
          <w:tcPr>
            <w:tcW w:w="3236" w:type="dxa"/>
          </w:tcPr>
          <w:p w:rsidR="00A33CF5" w:rsidRDefault="00FD3EAC">
            <w:pPr>
              <w:pStyle w:val="TableParagraph"/>
              <w:spacing w:before="125"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Rebecca Hunter</w:t>
            </w:r>
          </w:p>
        </w:tc>
        <w:tc>
          <w:tcPr>
            <w:tcW w:w="5656" w:type="dxa"/>
          </w:tcPr>
          <w:p w:rsidR="00A33CF5" w:rsidRDefault="00FD3EAC">
            <w:pPr>
              <w:pStyle w:val="TableParagraph"/>
              <w:spacing w:before="125" w:line="253" w:lineRule="exact"/>
              <w:ind w:left="372"/>
              <w:rPr>
                <w:sz w:val="24"/>
              </w:rPr>
            </w:pPr>
            <w:r>
              <w:rPr>
                <w:color w:val="333333"/>
                <w:sz w:val="24"/>
              </w:rPr>
              <w:t>I am a Police Officer People Who Help Us</w:t>
            </w:r>
          </w:p>
        </w:tc>
      </w:tr>
    </w:tbl>
    <w:p w:rsidR="00A33CF5" w:rsidRDefault="00A33CF5">
      <w:pPr>
        <w:spacing w:line="253" w:lineRule="exact"/>
        <w:rPr>
          <w:sz w:val="24"/>
        </w:rPr>
        <w:sectPr w:rsidR="00A33C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2720" w:right="1680" w:bottom="580" w:left="580" w:header="552" w:footer="392" w:gutter="0"/>
          <w:pgNumType w:start="1"/>
          <w:cols w:space="720"/>
        </w:sectPr>
      </w:pPr>
    </w:p>
    <w:p w:rsidR="00A33CF5" w:rsidRDefault="00A33CF5">
      <w:pPr>
        <w:pStyle w:val="BodyText"/>
        <w:spacing w:before="10"/>
        <w:rPr>
          <w:sz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4682"/>
      </w:tblGrid>
      <w:tr w:rsidR="00A33CF5">
        <w:trPr>
          <w:trHeight w:val="399"/>
        </w:trPr>
        <w:tc>
          <w:tcPr>
            <w:tcW w:w="2763" w:type="dxa"/>
          </w:tcPr>
          <w:p w:rsidR="00A33CF5" w:rsidRDefault="00FD3EAC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>Beatrix Potter</w:t>
            </w:r>
          </w:p>
        </w:tc>
        <w:tc>
          <w:tcPr>
            <w:tcW w:w="4682" w:type="dxa"/>
          </w:tcPr>
          <w:p w:rsidR="00A33CF5" w:rsidRDefault="00FD3EAC">
            <w:pPr>
              <w:pStyle w:val="TableParagraph"/>
              <w:spacing w:before="0"/>
              <w:ind w:left="1013"/>
              <w:rPr>
                <w:sz w:val="24"/>
              </w:rPr>
            </w:pPr>
            <w:r>
              <w:rPr>
                <w:color w:val="333333"/>
                <w:sz w:val="24"/>
              </w:rPr>
              <w:t>The Tale of Peter Rabbit (series)</w:t>
            </w:r>
          </w:p>
        </w:tc>
      </w:tr>
      <w:tr w:rsidR="00A33CF5">
        <w:trPr>
          <w:trHeight w:val="399"/>
        </w:trPr>
        <w:tc>
          <w:tcPr>
            <w:tcW w:w="2763" w:type="dxa"/>
          </w:tcPr>
          <w:p w:rsidR="00A33CF5" w:rsidRDefault="00FD3EAC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>Chris Wormell</w:t>
            </w:r>
          </w:p>
        </w:tc>
        <w:tc>
          <w:tcPr>
            <w:tcW w:w="4682" w:type="dxa"/>
          </w:tcPr>
          <w:p w:rsidR="00A33CF5" w:rsidRDefault="00FD3EAC">
            <w:pPr>
              <w:pStyle w:val="TableParagraph"/>
              <w:spacing w:line="253" w:lineRule="exact"/>
              <w:ind w:left="1013"/>
              <w:rPr>
                <w:sz w:val="24"/>
              </w:rPr>
            </w:pPr>
            <w:r>
              <w:rPr>
                <w:color w:val="333333"/>
                <w:sz w:val="24"/>
              </w:rPr>
              <w:t>George and the Dragon</w:t>
            </w:r>
          </w:p>
        </w:tc>
      </w:tr>
    </w:tbl>
    <w:p w:rsidR="00FD3EAC" w:rsidRDefault="00FD3EAC"/>
    <w:sectPr w:rsidR="00FD3EAC">
      <w:pgSz w:w="11910" w:h="16850"/>
      <w:pgMar w:top="2720" w:right="1680" w:bottom="580" w:left="580" w:header="552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AC" w:rsidRDefault="00FD3EAC">
      <w:r>
        <w:separator/>
      </w:r>
    </w:p>
  </w:endnote>
  <w:endnote w:type="continuationSeparator" w:id="0">
    <w:p w:rsidR="00FD3EAC" w:rsidRDefault="00FD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70" w:rsidRDefault="00D22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F5" w:rsidRDefault="00A72B77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10254615</wp:posOffset>
              </wp:positionV>
              <wp:extent cx="1270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CF5" w:rsidRDefault="00FD3EA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B77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7pt;margin-top:807.45pt;width:10pt;height:15.3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tWrwIAAKg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BnPPg5McjvwonPiWOZfE4+VWKv2OigYZI8ES&#10;iLfg5PiotEmGxKOLicVFxurakl/zmw1wHHYgNFw1ZyYJy+WPyIu2i+0idMJgtnVCL02dVbYJnVnm&#10;z6fpJN1sUv+nieuHccWKgnITZtSVH/4ZbyeFD4o4K0uJmhUGzqSk5H63qSU6EtB1Zj/bcji5uLm3&#10;adgmQC2vSvKD0FsHkZPNFnMnzMKpE829heP50TqaeWEUptltSY+M038vCXUJjqbBdNDSJelXtQHr&#10;hviBwavaSNwwDZOjZk2CF2cnEhsFbnlhqdWE1YN91QqT/qUVQPdItNWrkeggVt3vekAxIt6J4gWU&#10;KwUoC0QI4w6MSsjvGHUwOhKsvh2IpBjV7zmo38yZ0ZCjsRsNwnO4mmCN0WBu9DCPDq1k+wqQh/fF&#10;xQpeSMmsei9ZnN4VjANbxGl0mXlz/W+9LgN2+QsAAP//AwBQSwMEFAAGAAgAAAAhAHBc6y/gAAAA&#10;DQEAAA8AAABkcnMvZG93bnJldi54bWxMj0FPhDAQhe8m/odmTLy5BQMoSNlsjJ5MjCwePBY6C83S&#10;KdLuLv57y0mP896XN++V28WM7Iyz05YExJsIGFJnlaZewGfzevcIzHlJSo6WUMAPOthW11elLJS9&#10;UI3nve9ZCCFXSAGD91PBuesGNNJt7IQUvIOdjfThnHuuZnkJ4Wbk91GUcSM1hQ+DnPB5wO64PxkB&#10;uy+qX/T3e/tRH2rdNHlEb9lRiNubZfcEzOPi/2BY64fqUIVOrT2RcmwUkD7ESUCDkcVJDiwgab5K&#10;7SolaQq8Kvn/FdUvAAAA//8DAFBLAQItABQABgAIAAAAIQC2gziS/gAAAOEBAAATAAAAAAAAAAAA&#10;AAAAAAAAAABbQ29udGVudF9UeXBlc10ueG1sUEsBAi0AFAAGAAgAAAAhADj9If/WAAAAlAEAAAsA&#10;AAAAAAAAAAAAAAAALwEAAF9yZWxzLy5yZWxzUEsBAi0AFAAGAAgAAAAhAIVZm1avAgAAqAUAAA4A&#10;AAAAAAAAAAAAAAAALgIAAGRycy9lMm9Eb2MueG1sUEsBAi0AFAAGAAgAAAAhAHBc6y/gAAAADQEA&#10;AA8AAAAAAAAAAAAAAAAACQUAAGRycy9kb3ducmV2LnhtbFBLBQYAAAAABAAEAPMAAAAWBgAAAAA=&#10;" filled="f" stroked="f">
              <v:textbox inset="0,0,0,0">
                <w:txbxContent>
                  <w:p w:rsidR="00A33CF5" w:rsidRDefault="00FD3EAC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B77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656590</wp:posOffset>
              </wp:positionH>
              <wp:positionV relativeFrom="page">
                <wp:posOffset>10429875</wp:posOffset>
              </wp:positionV>
              <wp:extent cx="115506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CF5" w:rsidRDefault="00FD3EA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© Educating Together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.7pt;margin-top:821.25pt;width:90.95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LM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9KPIi+OMCrhzI+jxWV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N6QQfXhAAAA&#10;DQEAAA8AAABkcnMvZG93bnJldi54bWxMj8FOwzAQRO9I/IO1SNyoQ9paIcSpKgQnJEQaDhyd2E2s&#10;xusQu234e7anctvZHc2+KTazG9jJTMF6lPC4SIAZbL222En4qt8eMmAhKtRq8Ggk/JoAm/L2plC5&#10;9meszGkXO0YhGHIloY9xzDkPbW+cCgs/GqTb3k9ORZJTx/WkzhTuBp4mieBOWaQPvRrNS2/aw+7o&#10;JGy/sXq1Px/NZ7WvbF0/JfguDlLe383bZ2DRzPFqhgs+oUNJTI0/og5sIJ0sV2SlQazSNTCypNl6&#10;Cay5rEQmgJcF/9+i/AMAAP//AwBQSwECLQAUAAYACAAAACEAtoM4kv4AAADhAQAAEwAAAAAAAAAA&#10;AAAAAAAAAAAAW0NvbnRlbnRfVHlwZXNdLnhtbFBLAQItABQABgAIAAAAIQA4/SH/1gAAAJQBAAAL&#10;AAAAAAAAAAAAAAAAAC8BAABfcmVscy8ucmVsc1BLAQItABQABgAIAAAAIQCTBfLMrwIAALAFAAAO&#10;AAAAAAAAAAAAAAAAAC4CAABkcnMvZTJvRG9jLnhtbFBLAQItABQABgAIAAAAIQDekEH14QAAAA0B&#10;AAAPAAAAAAAAAAAAAAAAAAkFAABkcnMvZG93bnJldi54bWxQSwUGAAAAAAQABADzAAAAFwYAAAAA&#10;" filled="f" stroked="f">
              <v:textbox inset="0,0,0,0">
                <w:txbxContent>
                  <w:p w:rsidR="00A33CF5" w:rsidRDefault="00FD3EAC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585858"/>
                      </w:rPr>
                      <w:t>© Educating Together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5720080</wp:posOffset>
              </wp:positionH>
              <wp:positionV relativeFrom="page">
                <wp:posOffset>10429875</wp:posOffset>
              </wp:positionV>
              <wp:extent cx="1316355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CF5" w:rsidRDefault="00FD3EA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Author: Lorrae Jaderberg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50.4pt;margin-top:821.25pt;width:103.65pt;height:13.0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kErwIAALA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CnqHEScdtOiRHjS6Ewfkm+oMvUrB6aEHN32AbeNpmKr+XpRfFeJi1RC+pbdSiqGhpILs7E337OqI&#10;owzIZvggKghDdlpYoEMtOwMIxUCADl16OnXGpFKakDM/nkURRiWc+XE0n0UmOZek0+1eKv2Oig4Z&#10;I8MSOm/Ryf5e6dF1cjHBuChY29rut/xiAzDHHYgNV82ZycI280fiJevFehE6YRCvndDLc+e2WIVO&#10;XPjzKJ/lq1Xu/zRx/TBtWFVRbsJMwvLDP2vcUeKjJE7SUqJllYEzKSm53axaifYEhF3Y71iQMzf3&#10;Mg1bL+DygpIfhN5dkDhFvJg7YRFGTjL3Fo7nJ3dJ7IVJmBeXlO4Zp/9OCQ0ZTqIgGsX0W26e/V5z&#10;I2nHNIyOlnUZXpycSGokuOaVba0mrB3ts1KY9J9LAe2eGm0FazQ6qlUfNgf7MoLpHWxE9QQKlgIE&#10;BjKFsQdGI+R3jAYYIRlW33ZEUoza9xxegZk3kyEnYzMZhJdwNcMao9Fc6XEu7XrJtg0gj++Mi1t4&#10;KTWzIjZPaswCGJgFjAXL5TjCzNw5X1uv50G7/AUAAP//AwBQSwMEFAAGAAgAAAAhAIQGHSfhAAAA&#10;DgEAAA8AAABkcnMvZG93bnJldi54bWxMj8FOwzAQRO9I/IO1SNyonQqsNMSpKgQnJEQaDhydeJtE&#10;jdchdtvw9zgnepyd0czbfDvbgZ1x8r0jBclKAENqnOmpVfBVvT2kwHzQZPTgCBX8oodtcXuT68y4&#10;C5V43oeWxRLymVbQhTBmnPumQ6v9yo1I0Tu4yeoQ5dRyM+lLLLcDXwshudU9xYVOj/jSYXPcn6yC&#10;3TeVr/3PR/1ZHsq+qjaC3uVRqfu7efcMLOAc/sOw4Ed0KCJT7U5kPBsUbISI6CEa8nH9BGyJJCJN&#10;gNXLTaYSeJHz6zeKPwAAAP//AwBQSwECLQAUAAYACAAAACEAtoM4kv4AAADhAQAAEwAAAAAAAAAA&#10;AAAAAAAAAAAAW0NvbnRlbnRfVHlwZXNdLnhtbFBLAQItABQABgAIAAAAIQA4/SH/1gAAAJQBAAAL&#10;AAAAAAAAAAAAAAAAAC8BAABfcmVscy8ucmVsc1BLAQItABQABgAIAAAAIQDwD2kErwIAALAFAAAO&#10;AAAAAAAAAAAAAAAAAC4CAABkcnMvZTJvRG9jLnhtbFBLAQItABQABgAIAAAAIQCEBh0n4QAAAA4B&#10;AAAPAAAAAAAAAAAAAAAAAAkFAABkcnMvZG93bnJldi54bWxQSwUGAAAAAAQABADzAAAAFwYAAAAA&#10;" filled="f" stroked="f">
              <v:textbox inset="0,0,0,0">
                <w:txbxContent>
                  <w:p w:rsidR="00A33CF5" w:rsidRDefault="00FD3EAC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585858"/>
                      </w:rPr>
                      <w:t>Author: Lorrae Jaderberg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70" w:rsidRDefault="00D22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AC" w:rsidRDefault="00FD3EAC">
      <w:r>
        <w:separator/>
      </w:r>
    </w:p>
  </w:footnote>
  <w:footnote w:type="continuationSeparator" w:id="0">
    <w:p w:rsidR="00FD3EAC" w:rsidRDefault="00FD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70" w:rsidRDefault="00D22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F5" w:rsidRDefault="00A33CF5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70" w:rsidRDefault="00D22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F5"/>
    <w:rsid w:val="00A33CF5"/>
    <w:rsid w:val="00A72B77"/>
    <w:rsid w:val="00D22470"/>
    <w:rsid w:val="00F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31"/>
    </w:pPr>
  </w:style>
  <w:style w:type="paragraph" w:styleId="Header">
    <w:name w:val="header"/>
    <w:basedOn w:val="Normal"/>
    <w:link w:val="HeaderChar"/>
    <w:uiPriority w:val="99"/>
    <w:unhideWhenUsed/>
    <w:rsid w:val="00D22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70"/>
    <w:rPr>
      <w:rFonts w:ascii="Georgia" w:eastAsia="Georgia" w:hAnsi="Georgia" w:cs="Georgi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22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70"/>
    <w:rPr>
      <w:rFonts w:ascii="Georgia" w:eastAsia="Georgia" w:hAnsi="Georgia" w:cs="Georgia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31"/>
    </w:pPr>
  </w:style>
  <w:style w:type="paragraph" w:styleId="Header">
    <w:name w:val="header"/>
    <w:basedOn w:val="Normal"/>
    <w:link w:val="HeaderChar"/>
    <w:uiPriority w:val="99"/>
    <w:unhideWhenUsed/>
    <w:rsid w:val="00D22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70"/>
    <w:rPr>
      <w:rFonts w:ascii="Georgia" w:eastAsia="Georgia" w:hAnsi="Georgia" w:cs="Georgi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22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70"/>
    <w:rPr>
      <w:rFonts w:ascii="Georgia" w:eastAsia="Georgia" w:hAnsi="Georgia" w:cs="Georgi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creator>Lorrae Jaderberg</dc:creator>
  <cp:lastModifiedBy>Secretary</cp:lastModifiedBy>
  <cp:revision>2</cp:revision>
  <dcterms:created xsi:type="dcterms:W3CDTF">2018-06-05T10:51:00Z</dcterms:created>
  <dcterms:modified xsi:type="dcterms:W3CDTF">2018-06-05T10:51:00Z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2018-05-14T00:00:00Z</vt:filetime>
  </property>
</Properties>
</file>