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E7" w:rsidRDefault="006574A8">
      <w:pPr>
        <w:rPr>
          <w:rFonts w:ascii="Comic Sans MS" w:hAnsi="Comic Sans MS"/>
        </w:rPr>
      </w:pPr>
      <w:r>
        <w:rPr>
          <w:rFonts w:ascii="Comic Sans MS" w:hAnsi="Comic Sans MS"/>
        </w:rPr>
        <w:t>KS2 Science Learning for week beginning 27</w:t>
      </w:r>
      <w:r w:rsidRPr="006574A8">
        <w:rPr>
          <w:rFonts w:ascii="Comic Sans MS" w:hAnsi="Comic Sans MS"/>
          <w:vertAlign w:val="superscript"/>
        </w:rPr>
        <w:t>th</w:t>
      </w:r>
      <w:r>
        <w:rPr>
          <w:rFonts w:ascii="Comic Sans MS" w:hAnsi="Comic Sans MS"/>
        </w:rPr>
        <w:t xml:space="preserve"> April</w:t>
      </w:r>
    </w:p>
    <w:p w:rsidR="006574A8" w:rsidRDefault="006574A8">
      <w:pPr>
        <w:rPr>
          <w:rFonts w:ascii="Comic Sans MS" w:hAnsi="Comic Sans MS"/>
        </w:rPr>
      </w:pPr>
      <w:r>
        <w:rPr>
          <w:rFonts w:ascii="Comic Sans MS" w:hAnsi="Comic Sans MS"/>
        </w:rPr>
        <w:t>Y3/4 I am learning to;</w:t>
      </w:r>
    </w:p>
    <w:p w:rsidR="006574A8" w:rsidRPr="00EB4D40" w:rsidRDefault="006574A8" w:rsidP="00EB4D40">
      <w:pPr>
        <w:pStyle w:val="ListParagraph"/>
        <w:numPr>
          <w:ilvl w:val="0"/>
          <w:numId w:val="2"/>
        </w:numPr>
        <w:rPr>
          <w:rFonts w:ascii="Comic Sans MS" w:hAnsi="Comic Sans MS"/>
        </w:rPr>
      </w:pPr>
      <w:r w:rsidRPr="00EB4D40">
        <w:rPr>
          <w:rFonts w:ascii="Comic Sans MS" w:hAnsi="Comic Sans MS"/>
        </w:rPr>
        <w:t>observe changes over time</w:t>
      </w:r>
    </w:p>
    <w:p w:rsidR="006574A8" w:rsidRPr="00EB4D40" w:rsidRDefault="006574A8" w:rsidP="00EB4D40">
      <w:pPr>
        <w:pStyle w:val="ListParagraph"/>
        <w:numPr>
          <w:ilvl w:val="0"/>
          <w:numId w:val="2"/>
        </w:numPr>
        <w:rPr>
          <w:rFonts w:ascii="Comic Sans MS" w:hAnsi="Comic Sans MS"/>
        </w:rPr>
      </w:pPr>
      <w:r w:rsidRPr="00EB4D40">
        <w:rPr>
          <w:rFonts w:ascii="Comic Sans MS" w:hAnsi="Comic Sans MS"/>
        </w:rPr>
        <w:t xml:space="preserve">record </w:t>
      </w:r>
      <w:r w:rsidR="00EB4D40" w:rsidRPr="00EB4D40">
        <w:rPr>
          <w:rFonts w:ascii="Comic Sans MS" w:hAnsi="Comic Sans MS"/>
        </w:rPr>
        <w:t>observations</w:t>
      </w:r>
      <w:r w:rsidRPr="00EB4D40">
        <w:rPr>
          <w:rFonts w:ascii="Comic Sans MS" w:hAnsi="Comic Sans MS"/>
        </w:rPr>
        <w:t xml:space="preserve"> </w:t>
      </w:r>
    </w:p>
    <w:p w:rsidR="006574A8" w:rsidRPr="00EB4D40" w:rsidRDefault="006574A8" w:rsidP="00EB4D40">
      <w:pPr>
        <w:pStyle w:val="ListParagraph"/>
        <w:numPr>
          <w:ilvl w:val="0"/>
          <w:numId w:val="2"/>
        </w:numPr>
        <w:rPr>
          <w:rFonts w:ascii="Comic Sans MS" w:hAnsi="Comic Sans MS"/>
        </w:rPr>
      </w:pPr>
      <w:r w:rsidRPr="00EB4D40">
        <w:rPr>
          <w:rFonts w:ascii="Comic Sans MS" w:hAnsi="Comic Sans MS"/>
        </w:rPr>
        <w:t xml:space="preserve">understand how to maintain healthy </w:t>
      </w:r>
      <w:r w:rsidR="00EB4D40" w:rsidRPr="00EB4D40">
        <w:rPr>
          <w:rFonts w:ascii="Comic Sans MS" w:hAnsi="Comic Sans MS"/>
        </w:rPr>
        <w:t>teeth</w:t>
      </w:r>
    </w:p>
    <w:p w:rsidR="006574A8" w:rsidRDefault="00EB4D40" w:rsidP="00EB4D40">
      <w:pPr>
        <w:pStyle w:val="ListParagraph"/>
        <w:numPr>
          <w:ilvl w:val="0"/>
          <w:numId w:val="2"/>
        </w:numPr>
        <w:rPr>
          <w:rFonts w:ascii="Comic Sans MS" w:hAnsi="Comic Sans MS"/>
        </w:rPr>
      </w:pPr>
      <w:r>
        <w:rPr>
          <w:rFonts w:ascii="Comic Sans MS" w:hAnsi="Comic Sans MS"/>
        </w:rPr>
        <w:t xml:space="preserve">research and </w:t>
      </w:r>
      <w:r w:rsidR="006574A8" w:rsidRPr="00EB4D40">
        <w:rPr>
          <w:rFonts w:ascii="Comic Sans MS" w:hAnsi="Comic Sans MS"/>
        </w:rPr>
        <w:t xml:space="preserve">identify animal teeth types and functions </w:t>
      </w:r>
    </w:p>
    <w:p w:rsidR="00EB4D40" w:rsidRDefault="00EB4D40" w:rsidP="00EB4D40">
      <w:pPr>
        <w:pStyle w:val="ListParagraph"/>
        <w:ind w:left="780"/>
        <w:rPr>
          <w:rFonts w:ascii="Comic Sans MS" w:hAnsi="Comic Sans MS"/>
        </w:rPr>
      </w:pPr>
    </w:p>
    <w:p w:rsidR="00EB4D40" w:rsidRDefault="00EB4D40" w:rsidP="00EB4D40">
      <w:pPr>
        <w:pStyle w:val="ListParagraph"/>
        <w:ind w:left="780"/>
        <w:rPr>
          <w:rFonts w:ascii="Comic Sans MS" w:hAnsi="Comic Sans MS"/>
        </w:rPr>
      </w:pPr>
      <w:r>
        <w:rPr>
          <w:rFonts w:ascii="Comic Sans MS" w:hAnsi="Comic Sans MS"/>
        </w:rPr>
        <w:t>y5/6 I am learning to;</w:t>
      </w:r>
    </w:p>
    <w:p w:rsidR="00EB4D40" w:rsidRDefault="00EB4D40" w:rsidP="00EB4D40">
      <w:pPr>
        <w:pStyle w:val="ListParagraph"/>
        <w:numPr>
          <w:ilvl w:val="0"/>
          <w:numId w:val="2"/>
        </w:numPr>
        <w:rPr>
          <w:rFonts w:ascii="Comic Sans MS" w:hAnsi="Comic Sans MS"/>
        </w:rPr>
      </w:pPr>
      <w:r>
        <w:rPr>
          <w:rFonts w:ascii="Comic Sans MS" w:hAnsi="Comic Sans MS"/>
        </w:rPr>
        <w:t>observe, discuss and explain changes over time</w:t>
      </w:r>
    </w:p>
    <w:p w:rsidR="00EB4D40" w:rsidRDefault="00EB4D40" w:rsidP="00EB4D40">
      <w:pPr>
        <w:pStyle w:val="ListParagraph"/>
        <w:numPr>
          <w:ilvl w:val="0"/>
          <w:numId w:val="2"/>
        </w:numPr>
        <w:rPr>
          <w:rFonts w:ascii="Comic Sans MS" w:hAnsi="Comic Sans MS"/>
        </w:rPr>
      </w:pPr>
      <w:r>
        <w:rPr>
          <w:rFonts w:ascii="Comic Sans MS" w:hAnsi="Comic Sans MS"/>
        </w:rPr>
        <w:t>record and explain observations</w:t>
      </w:r>
    </w:p>
    <w:p w:rsidR="00EB4D40" w:rsidRDefault="00EB4D40" w:rsidP="00EB4D40">
      <w:pPr>
        <w:pStyle w:val="ListParagraph"/>
        <w:numPr>
          <w:ilvl w:val="0"/>
          <w:numId w:val="2"/>
        </w:numPr>
        <w:rPr>
          <w:rFonts w:ascii="Comic Sans MS" w:hAnsi="Comic Sans MS"/>
        </w:rPr>
      </w:pPr>
      <w:r>
        <w:rPr>
          <w:rFonts w:ascii="Comic Sans MS" w:hAnsi="Comic Sans MS"/>
        </w:rPr>
        <w:t>understand how to maintain healthy teeth</w:t>
      </w:r>
    </w:p>
    <w:p w:rsidR="00EB4D40" w:rsidRDefault="00EB4D40" w:rsidP="00EB4D40">
      <w:pPr>
        <w:pStyle w:val="ListParagraph"/>
        <w:numPr>
          <w:ilvl w:val="0"/>
          <w:numId w:val="2"/>
        </w:numPr>
        <w:rPr>
          <w:rFonts w:ascii="Comic Sans MS" w:hAnsi="Comic Sans MS"/>
        </w:rPr>
      </w:pPr>
      <w:r>
        <w:rPr>
          <w:rFonts w:ascii="Comic Sans MS" w:hAnsi="Comic Sans MS"/>
        </w:rPr>
        <w:t xml:space="preserve">research and identify animal teeth types and functions, recording information scientifically </w:t>
      </w:r>
    </w:p>
    <w:p w:rsidR="00EB4D40" w:rsidRDefault="00EB4D40" w:rsidP="00EB4D40">
      <w:pPr>
        <w:rPr>
          <w:rFonts w:ascii="Comic Sans MS" w:hAnsi="Comic Sans MS"/>
        </w:rPr>
      </w:pPr>
    </w:p>
    <w:tbl>
      <w:tblPr>
        <w:tblStyle w:val="TableGrid"/>
        <w:tblW w:w="0" w:type="auto"/>
        <w:tblLook w:val="04A0" w:firstRow="1" w:lastRow="0" w:firstColumn="1" w:lastColumn="0" w:noHBand="0" w:noVBand="1"/>
      </w:tblPr>
      <w:tblGrid>
        <w:gridCol w:w="4508"/>
        <w:gridCol w:w="4508"/>
      </w:tblGrid>
      <w:tr w:rsidR="00EB4D40" w:rsidTr="00EB4D40">
        <w:tc>
          <w:tcPr>
            <w:tcW w:w="4508" w:type="dxa"/>
          </w:tcPr>
          <w:p w:rsidR="00EB4D40" w:rsidRDefault="00EB4D40" w:rsidP="00EB4D40">
            <w:pPr>
              <w:rPr>
                <w:rFonts w:ascii="Comic Sans MS" w:hAnsi="Comic Sans MS"/>
              </w:rPr>
            </w:pPr>
            <w:r>
              <w:rPr>
                <w:rFonts w:ascii="Comic Sans MS" w:hAnsi="Comic Sans MS"/>
              </w:rPr>
              <w:t xml:space="preserve">Y3/4 Science Skills </w:t>
            </w:r>
          </w:p>
        </w:tc>
        <w:tc>
          <w:tcPr>
            <w:tcW w:w="4508" w:type="dxa"/>
          </w:tcPr>
          <w:p w:rsidR="00EB4D40" w:rsidRDefault="00EB4D40" w:rsidP="00EB4D40">
            <w:pPr>
              <w:rPr>
                <w:rFonts w:ascii="Comic Sans MS" w:hAnsi="Comic Sans MS"/>
              </w:rPr>
            </w:pPr>
            <w:r>
              <w:rPr>
                <w:rFonts w:ascii="Comic Sans MS" w:hAnsi="Comic Sans MS"/>
              </w:rPr>
              <w:t>Y5/6 Science Skills</w:t>
            </w:r>
          </w:p>
        </w:tc>
      </w:tr>
      <w:tr w:rsidR="00EB4D40" w:rsidTr="00EB4D40">
        <w:tc>
          <w:tcPr>
            <w:tcW w:w="4508" w:type="dxa"/>
          </w:tcPr>
          <w:p w:rsidR="00EB4D40" w:rsidRPr="00A311B5" w:rsidRDefault="00EB4D40" w:rsidP="00EB4D40">
            <w:pPr>
              <w:spacing w:after="2"/>
              <w:ind w:left="3" w:right="64"/>
              <w:jc w:val="both"/>
              <w:rPr>
                <w:rFonts w:ascii="Comic Sans MS" w:eastAsia="Comic Sans MS" w:hAnsi="Comic Sans MS" w:cs="Comic Sans MS"/>
                <w:color w:val="000000"/>
                <w:lang w:eastAsia="en-GB"/>
              </w:rPr>
            </w:pPr>
            <w:r w:rsidRPr="00EB4D40">
              <w:rPr>
                <w:rFonts w:ascii="Comic Sans MS" w:eastAsia="Comic Sans MS" w:hAnsi="Comic Sans MS" w:cs="Comic Sans MS"/>
                <w:color w:val="000000"/>
                <w:lang w:eastAsia="en-GB"/>
              </w:rPr>
              <w:t xml:space="preserve">Ask some </w:t>
            </w:r>
            <w:r w:rsidRPr="00EB4D40">
              <w:rPr>
                <w:rFonts w:ascii="Comic Sans MS" w:eastAsia="Comic Sans MS" w:hAnsi="Comic Sans MS" w:cs="Comic Sans MS"/>
                <w:b/>
                <w:color w:val="000000"/>
                <w:lang w:eastAsia="en-GB"/>
              </w:rPr>
              <w:t xml:space="preserve">relevant questions and use </w:t>
            </w:r>
            <w:r w:rsidRPr="00EB4D40">
              <w:rPr>
                <w:rFonts w:ascii="Comic Sans MS" w:eastAsia="Comic Sans MS" w:hAnsi="Comic Sans MS" w:cs="Comic Sans MS"/>
                <w:color w:val="000000"/>
                <w:lang w:eastAsia="en-GB"/>
              </w:rPr>
              <w:t>different</w:t>
            </w:r>
            <w:r w:rsidRPr="00EB4D40">
              <w:rPr>
                <w:rFonts w:ascii="Comic Sans MS" w:eastAsia="Comic Sans MS" w:hAnsi="Comic Sans MS" w:cs="Comic Sans MS"/>
                <w:b/>
                <w:color w:val="000000"/>
                <w:lang w:eastAsia="en-GB"/>
              </w:rPr>
              <w:t xml:space="preserve"> types of scientific enquiries </w:t>
            </w:r>
            <w:r w:rsidRPr="00EB4D40">
              <w:rPr>
                <w:rFonts w:ascii="Comic Sans MS" w:eastAsia="Comic Sans MS" w:hAnsi="Comic Sans MS" w:cs="Comic Sans MS"/>
                <w:color w:val="000000"/>
                <w:lang w:eastAsia="en-GB"/>
              </w:rPr>
              <w:t xml:space="preserve">to answer them. </w:t>
            </w:r>
          </w:p>
          <w:p w:rsidR="00A311B5" w:rsidRPr="00A311B5" w:rsidRDefault="00A311B5" w:rsidP="00EB4D40">
            <w:pPr>
              <w:spacing w:after="2"/>
              <w:ind w:left="3" w:right="64"/>
              <w:jc w:val="both"/>
              <w:rPr>
                <w:rFonts w:ascii="Comic Sans MS" w:eastAsia="Comic Sans MS" w:hAnsi="Comic Sans MS" w:cs="Comic Sans MS"/>
                <w:color w:val="000000"/>
                <w:lang w:eastAsia="en-GB"/>
              </w:rPr>
            </w:pPr>
          </w:p>
          <w:p w:rsidR="00A311B5" w:rsidRPr="00EB4D40" w:rsidRDefault="00A311B5" w:rsidP="00EB4D40">
            <w:pPr>
              <w:spacing w:after="2"/>
              <w:ind w:left="3" w:right="64"/>
              <w:jc w:val="both"/>
              <w:rPr>
                <w:rFonts w:ascii="Calibri" w:eastAsia="Calibri" w:hAnsi="Calibri" w:cs="Calibri"/>
                <w:color w:val="000000"/>
                <w:lang w:eastAsia="en-GB"/>
              </w:rPr>
            </w:pPr>
          </w:p>
          <w:p w:rsidR="00A311B5" w:rsidRPr="00A311B5" w:rsidRDefault="00A311B5" w:rsidP="00A311B5">
            <w:pPr>
              <w:spacing w:line="243" w:lineRule="auto"/>
              <w:ind w:left="3" w:right="35"/>
              <w:rPr>
                <w:rFonts w:ascii="Calibri" w:eastAsia="Calibri" w:hAnsi="Calibri" w:cs="Calibri"/>
                <w:color w:val="000000"/>
                <w:lang w:eastAsia="en-GB"/>
              </w:rPr>
            </w:pPr>
            <w:r w:rsidRPr="00A311B5">
              <w:rPr>
                <w:rFonts w:ascii="Comic Sans MS" w:eastAsia="Comic Sans MS" w:hAnsi="Comic Sans MS" w:cs="Comic Sans MS"/>
                <w:color w:val="000000"/>
                <w:lang w:eastAsia="en-GB"/>
              </w:rPr>
              <w:t xml:space="preserve">Begin to raise their own questions about the world around them. </w:t>
            </w:r>
          </w:p>
          <w:p w:rsidR="00EB4D40" w:rsidRPr="00A311B5" w:rsidRDefault="00EB4D40" w:rsidP="00EB4D40">
            <w:pPr>
              <w:rPr>
                <w:rFonts w:ascii="Comic Sans MS" w:hAnsi="Comic Sans MS"/>
              </w:rPr>
            </w:pPr>
          </w:p>
        </w:tc>
        <w:tc>
          <w:tcPr>
            <w:tcW w:w="4508" w:type="dxa"/>
          </w:tcPr>
          <w:p w:rsidR="00A311B5" w:rsidRPr="00A311B5" w:rsidRDefault="00A311B5" w:rsidP="00A311B5">
            <w:pPr>
              <w:spacing w:after="2" w:line="241" w:lineRule="auto"/>
              <w:ind w:left="2" w:right="249"/>
              <w:jc w:val="both"/>
              <w:rPr>
                <w:rFonts w:ascii="Calibri" w:eastAsia="Calibri" w:hAnsi="Calibri" w:cs="Calibri"/>
                <w:color w:val="000000"/>
                <w:lang w:eastAsia="en-GB"/>
              </w:rPr>
            </w:pPr>
            <w:r w:rsidRPr="00A311B5">
              <w:rPr>
                <w:rFonts w:ascii="Comic Sans MS" w:eastAsia="Comic Sans MS" w:hAnsi="Comic Sans MS" w:cs="Comic Sans MS"/>
                <w:color w:val="000000"/>
                <w:lang w:eastAsia="en-GB"/>
              </w:rPr>
              <w:t xml:space="preserve">Plan different types of </w:t>
            </w:r>
            <w:r w:rsidRPr="00A311B5">
              <w:rPr>
                <w:rFonts w:ascii="Comic Sans MS" w:eastAsia="Comic Sans MS" w:hAnsi="Comic Sans MS" w:cs="Comic Sans MS"/>
                <w:b/>
                <w:color w:val="000000"/>
                <w:lang w:eastAsia="en-GB"/>
              </w:rPr>
              <w:t>scientific enquiries to answer questions, including recognising and controlling variables</w:t>
            </w:r>
            <w:r w:rsidRPr="00A311B5">
              <w:rPr>
                <w:rFonts w:ascii="Comic Sans MS" w:eastAsia="Comic Sans MS" w:hAnsi="Comic Sans MS" w:cs="Comic Sans MS"/>
                <w:color w:val="000000"/>
                <w:lang w:eastAsia="en-GB"/>
              </w:rPr>
              <w:t xml:space="preserve"> where necessary</w:t>
            </w:r>
            <w:r w:rsidRPr="00A311B5">
              <w:rPr>
                <w:rFonts w:ascii="Comic Sans MS" w:eastAsia="Comic Sans MS" w:hAnsi="Comic Sans MS" w:cs="Comic Sans MS"/>
                <w:b/>
                <w:color w:val="000000"/>
                <w:lang w:eastAsia="en-GB"/>
              </w:rPr>
              <w:t xml:space="preserve">. </w:t>
            </w:r>
          </w:p>
          <w:p w:rsidR="00EB4D40" w:rsidRPr="00A311B5" w:rsidRDefault="00EB4D40" w:rsidP="00EB4D40">
            <w:pPr>
              <w:rPr>
                <w:rFonts w:ascii="Comic Sans MS" w:hAnsi="Comic Sans MS"/>
              </w:rPr>
            </w:pPr>
          </w:p>
          <w:p w:rsidR="00A311B5" w:rsidRPr="00A311B5" w:rsidRDefault="00A311B5" w:rsidP="00A311B5">
            <w:pPr>
              <w:spacing w:line="241" w:lineRule="auto"/>
              <w:ind w:left="2"/>
              <w:rPr>
                <w:rFonts w:ascii="Calibri" w:eastAsia="Calibri" w:hAnsi="Calibri" w:cs="Calibri"/>
                <w:color w:val="000000"/>
                <w:lang w:eastAsia="en-GB"/>
              </w:rPr>
            </w:pPr>
            <w:r w:rsidRPr="00A311B5">
              <w:rPr>
                <w:rFonts w:ascii="Comic Sans MS" w:eastAsia="Comic Sans MS" w:hAnsi="Comic Sans MS" w:cs="Comic Sans MS"/>
                <w:color w:val="000000"/>
                <w:lang w:eastAsia="en-GB"/>
              </w:rPr>
              <w:t xml:space="preserve">Explore and talk about ideas, ask their own questions about scientific phenomena, analyse functions, relationships and interactions more systematically.  </w:t>
            </w:r>
          </w:p>
          <w:p w:rsidR="00A311B5" w:rsidRPr="00A311B5" w:rsidRDefault="00A311B5" w:rsidP="00EB4D40">
            <w:pPr>
              <w:rPr>
                <w:rFonts w:ascii="Comic Sans MS" w:hAnsi="Comic Sans MS"/>
              </w:rPr>
            </w:pPr>
          </w:p>
          <w:p w:rsidR="00A311B5" w:rsidRPr="00A311B5" w:rsidRDefault="00A311B5" w:rsidP="00A311B5">
            <w:pPr>
              <w:spacing w:line="241" w:lineRule="auto"/>
              <w:ind w:left="2" w:right="11"/>
              <w:rPr>
                <w:rFonts w:ascii="Calibri" w:eastAsia="Calibri" w:hAnsi="Calibri" w:cs="Calibri"/>
                <w:color w:val="000000"/>
                <w:lang w:eastAsia="en-GB"/>
              </w:rPr>
            </w:pPr>
            <w:r w:rsidRPr="00A311B5">
              <w:rPr>
                <w:rFonts w:ascii="Comic Sans MS" w:eastAsia="Comic Sans MS" w:hAnsi="Comic Sans MS" w:cs="Comic Sans MS"/>
                <w:color w:val="000000"/>
                <w:lang w:eastAsia="en-GB"/>
              </w:rPr>
              <w:t xml:space="preserve">Select the most appropriate ways to answer science questions  using different types of scientific enquiry (including observing changes over different periods of time, noticing patterns, grouping and classifying, carrying out comparative and fair tests and finding things out using a wide range of secondary sources of </w:t>
            </w:r>
          </w:p>
          <w:p w:rsidR="00A311B5" w:rsidRPr="00A311B5" w:rsidRDefault="00A311B5" w:rsidP="00A311B5">
            <w:pPr>
              <w:rPr>
                <w:rFonts w:ascii="Comic Sans MS" w:hAnsi="Comic Sans MS"/>
              </w:rPr>
            </w:pPr>
            <w:r w:rsidRPr="00A311B5">
              <w:rPr>
                <w:rFonts w:ascii="Comic Sans MS" w:eastAsia="Comic Sans MS" w:hAnsi="Comic Sans MS" w:cs="Comic Sans MS"/>
                <w:color w:val="000000"/>
                <w:lang w:eastAsia="en-GB"/>
              </w:rPr>
              <w:t>information.)</w:t>
            </w:r>
          </w:p>
        </w:tc>
      </w:tr>
    </w:tbl>
    <w:p w:rsidR="00EB4D40" w:rsidRPr="00EB4D40" w:rsidRDefault="00EB4D40" w:rsidP="00EB4D40">
      <w:pPr>
        <w:rPr>
          <w:rFonts w:ascii="Comic Sans MS" w:hAnsi="Comic Sans MS"/>
        </w:rPr>
      </w:pPr>
    </w:p>
    <w:p w:rsidR="006574A8" w:rsidRDefault="00A311B5" w:rsidP="00A311B5">
      <w:pPr>
        <w:pStyle w:val="ListParagraph"/>
        <w:numPr>
          <w:ilvl w:val="0"/>
          <w:numId w:val="3"/>
        </w:numPr>
        <w:rPr>
          <w:rFonts w:ascii="Comic Sans MS" w:hAnsi="Comic Sans MS"/>
        </w:rPr>
      </w:pPr>
      <w:r>
        <w:rPr>
          <w:rFonts w:ascii="Comic Sans MS" w:hAnsi="Comic Sans MS"/>
        </w:rPr>
        <w:t>Discuss and record results of last week’s investigation with the eggs. What happened?  Why did it happen? Were your predictions correct? Any surprises or shocks?  Y5/6 Relate this to effects on teeth. Would you expect same or similar results? Why?</w:t>
      </w:r>
    </w:p>
    <w:p w:rsidR="00A311B5" w:rsidRDefault="00A311B5" w:rsidP="00A311B5">
      <w:pPr>
        <w:pStyle w:val="ListParagraph"/>
        <w:numPr>
          <w:ilvl w:val="0"/>
          <w:numId w:val="3"/>
        </w:numPr>
        <w:rPr>
          <w:rFonts w:ascii="Comic Sans MS" w:hAnsi="Comic Sans MS"/>
        </w:rPr>
      </w:pPr>
      <w:r>
        <w:rPr>
          <w:rFonts w:ascii="Comic Sans MS" w:hAnsi="Comic Sans MS"/>
        </w:rPr>
        <w:lastRenderedPageBreak/>
        <w:t xml:space="preserve">Record these observations. Y5/6 annotate your recordings with explanations. </w:t>
      </w:r>
    </w:p>
    <w:p w:rsidR="00A311B5" w:rsidRDefault="00A311B5" w:rsidP="00A311B5">
      <w:pPr>
        <w:pStyle w:val="ListParagraph"/>
        <w:numPr>
          <w:ilvl w:val="0"/>
          <w:numId w:val="3"/>
        </w:numPr>
        <w:rPr>
          <w:rFonts w:ascii="Comic Sans MS" w:hAnsi="Comic Sans MS"/>
        </w:rPr>
      </w:pPr>
      <w:r>
        <w:rPr>
          <w:rFonts w:ascii="Comic Sans MS" w:hAnsi="Comic Sans MS"/>
        </w:rPr>
        <w:t xml:space="preserve">How can you ensure your teeth remain healthy? </w:t>
      </w:r>
    </w:p>
    <w:p w:rsidR="00A311B5" w:rsidRDefault="00A311B5" w:rsidP="00A311B5">
      <w:pPr>
        <w:pStyle w:val="ListParagraph"/>
        <w:numPr>
          <w:ilvl w:val="0"/>
          <w:numId w:val="3"/>
        </w:numPr>
        <w:rPr>
          <w:rFonts w:ascii="Comic Sans MS" w:hAnsi="Comic Sans MS"/>
        </w:rPr>
      </w:pPr>
      <w:r>
        <w:rPr>
          <w:rFonts w:ascii="Comic Sans MS" w:hAnsi="Comic Sans MS"/>
        </w:rPr>
        <w:t>Design a poster explaining to people how to keep their teeth healthy</w:t>
      </w:r>
    </w:p>
    <w:p w:rsidR="00A311B5" w:rsidRDefault="00A311B5" w:rsidP="00A311B5">
      <w:pPr>
        <w:pStyle w:val="ListParagraph"/>
        <w:numPr>
          <w:ilvl w:val="0"/>
          <w:numId w:val="3"/>
        </w:numPr>
        <w:rPr>
          <w:rFonts w:ascii="Comic Sans MS" w:hAnsi="Comic Sans MS"/>
        </w:rPr>
      </w:pPr>
      <w:r>
        <w:rPr>
          <w:rFonts w:ascii="Comic Sans MS" w:hAnsi="Comic Sans MS"/>
        </w:rPr>
        <w:t xml:space="preserve">Use reference books / Internet etc.  to research into the teeth of herbivores, omnivores and carnivores. </w:t>
      </w:r>
    </w:p>
    <w:p w:rsidR="00A311B5" w:rsidRDefault="00A311B5" w:rsidP="00A311B5">
      <w:pPr>
        <w:pStyle w:val="ListParagraph"/>
        <w:numPr>
          <w:ilvl w:val="0"/>
          <w:numId w:val="3"/>
        </w:numPr>
        <w:rPr>
          <w:rFonts w:ascii="Comic Sans MS" w:hAnsi="Comic Sans MS"/>
        </w:rPr>
      </w:pPr>
      <w:r>
        <w:rPr>
          <w:rFonts w:ascii="Comic Sans MS" w:hAnsi="Comic Sans MS"/>
        </w:rPr>
        <w:t xml:space="preserve">How do their teeth differ according to their diet? Y5/6 record this information scientifically </w:t>
      </w:r>
      <w:r w:rsidR="00C30899">
        <w:rPr>
          <w:rFonts w:ascii="Comic Sans MS" w:hAnsi="Comic Sans MS"/>
        </w:rPr>
        <w:t>(table</w:t>
      </w:r>
      <w:r>
        <w:rPr>
          <w:rFonts w:ascii="Comic Sans MS" w:hAnsi="Comic Sans MS"/>
        </w:rPr>
        <w:t xml:space="preserve">, annotated diagrams </w:t>
      </w:r>
      <w:r w:rsidR="00C30899">
        <w:rPr>
          <w:rFonts w:ascii="Comic Sans MS" w:hAnsi="Comic Sans MS"/>
        </w:rPr>
        <w:t>etc.</w:t>
      </w:r>
      <w:r>
        <w:rPr>
          <w:rFonts w:ascii="Comic Sans MS" w:hAnsi="Comic Sans MS"/>
        </w:rPr>
        <w:t xml:space="preserve">) </w:t>
      </w:r>
    </w:p>
    <w:p w:rsidR="00A311B5" w:rsidRPr="00A311B5" w:rsidRDefault="00D11719" w:rsidP="00A311B5">
      <w:pPr>
        <w:ind w:left="885"/>
        <w:rPr>
          <w:rFonts w:ascii="Comic Sans MS" w:hAnsi="Comic Sans MS"/>
        </w:rPr>
      </w:pPr>
      <w:r>
        <w:rPr>
          <w:rFonts w:ascii="Comic Sans MS" w:hAnsi="Comic Sans MS"/>
        </w:rPr>
        <w:t xml:space="preserve">( notes for parents: carnivores= meat eaters , herbivores= plant eaters, omnivores= plant and meat eaters) </w:t>
      </w:r>
      <w:bookmarkStart w:id="0" w:name="_GoBack"/>
      <w:bookmarkEnd w:id="0"/>
    </w:p>
    <w:p w:rsidR="00A311B5" w:rsidRPr="00A311B5" w:rsidRDefault="00A311B5" w:rsidP="00A311B5">
      <w:pPr>
        <w:pStyle w:val="ListParagraph"/>
        <w:ind w:left="1245"/>
        <w:rPr>
          <w:rFonts w:ascii="Comic Sans MS" w:hAnsi="Comic Sans MS"/>
        </w:rPr>
      </w:pPr>
    </w:p>
    <w:p w:rsidR="006574A8" w:rsidRDefault="006574A8" w:rsidP="006574A8">
      <w:pPr>
        <w:rPr>
          <w:rFonts w:ascii="Arial" w:eastAsia="Times New Roman" w:hAnsi="Arial" w:cs="Times New Roman"/>
          <w:sz w:val="20"/>
          <w:szCs w:val="20"/>
          <w:lang w:eastAsia="en-GB"/>
        </w:rPr>
      </w:pPr>
    </w:p>
    <w:p w:rsidR="006574A8" w:rsidRPr="00A311B5" w:rsidRDefault="00A311B5" w:rsidP="006574A8">
      <w:pPr>
        <w:rPr>
          <w:rFonts w:ascii="Comic Sans MS" w:eastAsia="Times New Roman" w:hAnsi="Comic Sans MS" w:cs="Times New Roman"/>
          <w:sz w:val="24"/>
          <w:szCs w:val="24"/>
          <w:lang w:eastAsia="en-GB"/>
        </w:rPr>
      </w:pPr>
      <w:r w:rsidRPr="00A311B5">
        <w:rPr>
          <w:rFonts w:ascii="Comic Sans MS" w:eastAsia="Times New Roman" w:hAnsi="Comic Sans MS" w:cs="Times New Roman"/>
          <w:sz w:val="24"/>
          <w:szCs w:val="24"/>
          <w:lang w:eastAsia="en-GB"/>
        </w:rPr>
        <w:t>This week’s family challenge;</w:t>
      </w:r>
    </w:p>
    <w:p w:rsidR="00A311B5" w:rsidRPr="00A311B5" w:rsidRDefault="00C30899" w:rsidP="006574A8">
      <w:pPr>
        <w:rPr>
          <w:rFonts w:ascii="Comic Sans MS" w:eastAsia="Times New Roman" w:hAnsi="Comic Sans MS" w:cs="Times New Roman"/>
          <w:sz w:val="24"/>
          <w:szCs w:val="24"/>
          <w:lang w:eastAsia="en-GB"/>
        </w:rPr>
      </w:pPr>
      <w:r w:rsidRPr="00A311B5">
        <w:rPr>
          <w:rFonts w:ascii="Comic Sans MS" w:eastAsia="Times New Roman" w:hAnsi="Comic Sans MS" w:cs="Times New Roman"/>
          <w:sz w:val="24"/>
          <w:szCs w:val="24"/>
          <w:lang w:eastAsia="en-GB"/>
        </w:rPr>
        <w:t>Whose</w:t>
      </w:r>
      <w:r w:rsidR="00A311B5" w:rsidRPr="00A311B5">
        <w:rPr>
          <w:rFonts w:ascii="Comic Sans MS" w:eastAsia="Times New Roman" w:hAnsi="Comic Sans MS" w:cs="Times New Roman"/>
          <w:sz w:val="24"/>
          <w:szCs w:val="24"/>
          <w:lang w:eastAsia="en-GB"/>
        </w:rPr>
        <w:t xml:space="preserve"> tooth is this?</w:t>
      </w:r>
      <w:r>
        <w:rPr>
          <w:rFonts w:ascii="Comic Sans MS" w:eastAsia="Times New Roman" w:hAnsi="Comic Sans MS" w:cs="Times New Roman"/>
          <w:sz w:val="24"/>
          <w:szCs w:val="24"/>
          <w:lang w:eastAsia="en-GB"/>
        </w:rPr>
        <w:t xml:space="preserve"> What sort of animal?</w:t>
      </w:r>
    </w:p>
    <w:p w:rsidR="006574A8" w:rsidRDefault="006574A8" w:rsidP="006574A8">
      <w:pPr>
        <w:rPr>
          <w:rFonts w:ascii="Arial" w:eastAsia="Times New Roman" w:hAnsi="Arial" w:cs="Times New Roman"/>
          <w:sz w:val="20"/>
          <w:szCs w:val="20"/>
          <w:lang w:eastAsia="en-GB"/>
        </w:rPr>
      </w:pPr>
    </w:p>
    <w:p w:rsidR="006574A8" w:rsidRDefault="006574A8" w:rsidP="006574A8">
      <w:pPr>
        <w:rPr>
          <w:rFonts w:ascii="Arial" w:eastAsia="Times New Roman" w:hAnsi="Arial" w:cs="Times New Roman"/>
          <w:sz w:val="20"/>
          <w:szCs w:val="20"/>
          <w:lang w:eastAsia="en-GB"/>
        </w:rPr>
      </w:pPr>
    </w:p>
    <w:p w:rsidR="006574A8" w:rsidRPr="006574A8" w:rsidRDefault="006574A8" w:rsidP="006574A8">
      <w:pPr>
        <w:rPr>
          <w:rFonts w:ascii="Comic Sans MS" w:hAnsi="Comic Sans MS"/>
        </w:rPr>
      </w:pPr>
      <w:r w:rsidRPr="006574A8">
        <w:rPr>
          <w:rFonts w:ascii="Comic Sans MS" w:hAnsi="Comic Sans MS"/>
          <w:noProof/>
          <w:lang w:eastAsia="en-GB"/>
        </w:rPr>
        <w:drawing>
          <wp:inline distT="0" distB="0" distL="0" distR="0">
            <wp:extent cx="3209925" cy="4277225"/>
            <wp:effectExtent l="0" t="0" r="0" b="9525"/>
            <wp:docPr id="1" name="Picture 1" descr="C:\Users\JELVY\Downloads\IMG-20200418-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VY\Downloads\IMG-20200418-WA0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6932" cy="4299887"/>
                    </a:xfrm>
                    <a:prstGeom prst="rect">
                      <a:avLst/>
                    </a:prstGeom>
                    <a:noFill/>
                    <a:ln>
                      <a:noFill/>
                    </a:ln>
                  </pic:spPr>
                </pic:pic>
              </a:graphicData>
            </a:graphic>
          </wp:inline>
        </w:drawing>
      </w:r>
    </w:p>
    <w:sectPr w:rsidR="006574A8" w:rsidRPr="00657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CD7"/>
    <w:multiLevelType w:val="hybridMultilevel"/>
    <w:tmpl w:val="4D8679C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 w15:restartNumberingAfterBreak="0">
    <w:nsid w:val="2DE44622"/>
    <w:multiLevelType w:val="hybridMultilevel"/>
    <w:tmpl w:val="AD8A2400"/>
    <w:lvl w:ilvl="0" w:tplc="79E494D8">
      <w:start w:val="1"/>
      <w:numFmt w:val="bullet"/>
      <w:lvlText w:val=""/>
      <w:lvlJc w:val="left"/>
      <w:pPr>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599C0A32">
      <w:numFmt w:val="bullet"/>
      <w:lvlText w:val="-"/>
      <w:lvlJc w:val="left"/>
      <w:pPr>
        <w:tabs>
          <w:tab w:val="num" w:pos="1800"/>
        </w:tabs>
        <w:ind w:left="1800" w:hanging="360"/>
      </w:pPr>
      <w:rPr>
        <w:rFonts w:ascii="Arial" w:eastAsia="Calibri" w:hAnsi="Arial" w:cs="Arial" w:hint="default"/>
        <w:b w:val="0"/>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2A404B"/>
    <w:multiLevelType w:val="hybridMultilevel"/>
    <w:tmpl w:val="3CFE67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A8"/>
    <w:rsid w:val="002115E0"/>
    <w:rsid w:val="006574A8"/>
    <w:rsid w:val="00A311B5"/>
    <w:rsid w:val="00C30899"/>
    <w:rsid w:val="00D11719"/>
    <w:rsid w:val="00D4408F"/>
    <w:rsid w:val="00EB4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62B6"/>
  <w15:chartTrackingRefBased/>
  <w15:docId w15:val="{E523455E-A174-4A68-BA96-04630252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D40"/>
    <w:pPr>
      <w:ind w:left="720"/>
      <w:contextualSpacing/>
    </w:pPr>
  </w:style>
  <w:style w:type="table" w:styleId="TableGrid">
    <w:name w:val="Table Grid"/>
    <w:basedOn w:val="TableNormal"/>
    <w:uiPriority w:val="39"/>
    <w:rsid w:val="00EB4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JELVY</cp:lastModifiedBy>
  <cp:revision>2</cp:revision>
  <dcterms:created xsi:type="dcterms:W3CDTF">2020-04-22T11:26:00Z</dcterms:created>
  <dcterms:modified xsi:type="dcterms:W3CDTF">2020-04-22T12:07:00Z</dcterms:modified>
</cp:coreProperties>
</file>