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63" w:rsidRDefault="00CB6063" w:rsidP="00CB6063">
      <w:pPr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  <w:lang w:val="en-US"/>
        </w:rPr>
        <w:t xml:space="preserve">        </w: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19A6491" wp14:editId="1B10B48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87600" cy="84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eland MAT Letterhead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59" t="4309" r="36658" b="85937"/>
                    <a:stretch/>
                  </pic:blipFill>
                  <pic:spPr bwMode="auto">
                    <a:xfrm>
                      <a:off x="0" y="0"/>
                      <a:ext cx="1587600" cy="84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lang w:val="en-US"/>
        </w:rPr>
        <w:t xml:space="preserve">         </w:t>
      </w:r>
      <w:r w:rsidRPr="00B54A26">
        <w:rPr>
          <w:rFonts w:ascii="Comic Sans MS" w:hAnsi="Comic Sans MS"/>
          <w:b/>
          <w:sz w:val="36"/>
          <w:szCs w:val="36"/>
          <w:lang w:val="en-US"/>
        </w:rPr>
        <w:t>Gerrans School</w:t>
      </w:r>
      <w:r>
        <w:rPr>
          <w:rFonts w:ascii="Comic Sans MS" w:hAnsi="Comic Sans MS"/>
          <w:b/>
          <w:lang w:val="en-US"/>
        </w:rPr>
        <w:t xml:space="preserve"> </w:t>
      </w:r>
      <w:r w:rsidRPr="00B54A26">
        <w:rPr>
          <w:rFonts w:ascii="Comic Sans MS" w:hAnsi="Comic Sans MS"/>
          <w:b/>
          <w:lang w:val="en-US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AE9FB60" wp14:editId="2D5D8BE6">
            <wp:extent cx="1113880" cy="1209675"/>
            <wp:effectExtent l="0" t="0" r="0" b="0"/>
            <wp:docPr id="2" name="Picture 2" descr="School Log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58" cy="1239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063" w:rsidRPr="00CB6063" w:rsidRDefault="00CB6063" w:rsidP="00CB6063">
      <w:pPr>
        <w:rPr>
          <w:rFonts w:ascii="Comic Sans MS" w:hAnsi="Comic Sans MS"/>
          <w:b/>
          <w:color w:val="538135" w:themeColor="accent6" w:themeShade="BF"/>
          <w:sz w:val="28"/>
          <w:szCs w:val="28"/>
          <w:lang w:val="en-US"/>
        </w:rPr>
      </w:pPr>
      <w:r>
        <w:rPr>
          <w:rFonts w:ascii="Comic Sans MS" w:hAnsi="Comic Sans MS"/>
          <w:b/>
          <w:color w:val="538135" w:themeColor="accent6" w:themeShade="BF"/>
          <w:sz w:val="28"/>
          <w:szCs w:val="28"/>
          <w:lang w:val="en-US"/>
        </w:rPr>
        <w:t xml:space="preserve">                           </w:t>
      </w:r>
      <w:r w:rsidRPr="00CB6063">
        <w:rPr>
          <w:rFonts w:ascii="Comic Sans MS" w:hAnsi="Comic Sans MS"/>
          <w:b/>
          <w:color w:val="538135" w:themeColor="accent6" w:themeShade="BF"/>
          <w:sz w:val="28"/>
          <w:szCs w:val="28"/>
          <w:lang w:val="en-US"/>
        </w:rPr>
        <w:t xml:space="preserve">GEOGRAPHY </w:t>
      </w:r>
    </w:p>
    <w:p w:rsidR="00CB6063" w:rsidRPr="00CB6063" w:rsidRDefault="00CB6063" w:rsidP="00CB6063">
      <w:pPr>
        <w:spacing w:after="300" w:line="240" w:lineRule="auto"/>
        <w:rPr>
          <w:rFonts w:ascii="Comic Sans MS" w:eastAsia="Times New Roman" w:hAnsi="Comic Sans MS" w:cs="Arial"/>
          <w:color w:val="FF0000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en-GB"/>
        </w:rPr>
        <w:t>I</w:t>
      </w:r>
      <w:r w:rsidRPr="00CB6063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en-GB"/>
        </w:rPr>
        <w:t>NTENT:</w:t>
      </w:r>
    </w:p>
    <w:p w:rsidR="00CB6063" w:rsidRPr="00CB6063" w:rsidRDefault="00CB6063" w:rsidP="00CB6063">
      <w:pPr>
        <w:spacing w:after="300" w:line="240" w:lineRule="auto"/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</w:pPr>
      <w:r w:rsidRPr="00CB6063"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  <w:t>Children should extend their knowledge and understanding beyond the local context including the location and characteristics of a range of the world’s most significant human and physical features.</w:t>
      </w:r>
    </w:p>
    <w:p w:rsidR="00CB6063" w:rsidRPr="00CB6063" w:rsidRDefault="00CB6063" w:rsidP="00CB6063">
      <w:pPr>
        <w:spacing w:after="300" w:line="240" w:lineRule="auto"/>
        <w:rPr>
          <w:rFonts w:ascii="Comic Sans MS" w:eastAsia="Times New Roman" w:hAnsi="Comic Sans MS" w:cs="Arial"/>
          <w:color w:val="538135" w:themeColor="accent6" w:themeShade="BF"/>
          <w:sz w:val="24"/>
          <w:szCs w:val="24"/>
          <w:lang w:eastAsia="en-GB"/>
        </w:rPr>
      </w:pPr>
      <w:r w:rsidRPr="00CB6063">
        <w:rPr>
          <w:rFonts w:ascii="Comic Sans MS" w:eastAsia="Times New Roman" w:hAnsi="Comic Sans MS" w:cs="Arial"/>
          <w:b/>
          <w:bCs/>
          <w:color w:val="538135" w:themeColor="accent6" w:themeShade="BF"/>
          <w:sz w:val="24"/>
          <w:szCs w:val="24"/>
          <w:lang w:eastAsia="en-GB"/>
        </w:rPr>
        <w:t>IMPLEMENTATION:</w:t>
      </w:r>
    </w:p>
    <w:p w:rsidR="00CB6063" w:rsidRPr="00CB6063" w:rsidRDefault="00CB6063" w:rsidP="00CB60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</w:pPr>
      <w:r w:rsidRPr="00CB6063"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  <w:t>All lessons are planned using skills progressions so that knowledge is taught horizontally across the year group, skills are progressed vertically across the key stage, resulting in diagonal learning.</w:t>
      </w:r>
    </w:p>
    <w:p w:rsidR="00CB6063" w:rsidRPr="00CB6063" w:rsidRDefault="00CB6063" w:rsidP="00CB60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</w:pPr>
      <w:r w:rsidRPr="00CB6063"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  <w:t>Lessons develop the children’s use of geographical knowledge, understanding and skills to enhance their locational and place knowledge.</w:t>
      </w:r>
    </w:p>
    <w:p w:rsidR="00CB6063" w:rsidRPr="00CB6063" w:rsidRDefault="00CB6063" w:rsidP="00CB60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</w:pPr>
      <w:r w:rsidRPr="00CB6063">
        <w:rPr>
          <w:rFonts w:ascii="Comic Sans MS" w:eastAsia="Times New Roman" w:hAnsi="Comic Sans MS" w:cs="Arial"/>
          <w:color w:val="3E3E3E"/>
          <w:sz w:val="24"/>
          <w:szCs w:val="24"/>
          <w:lang w:eastAsia="en-GB"/>
        </w:rPr>
        <w:t>Children develop their skills and fieldwork using maps and atlases (physical and digital).</w:t>
      </w:r>
    </w:p>
    <w:p w:rsidR="00CB6063" w:rsidRDefault="00CB6063" w:rsidP="00CB6063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 w:rsidRPr="00CB6063">
        <w:rPr>
          <w:rFonts w:ascii="Comic Sans MS" w:hAnsi="Comic Sans MS"/>
          <w:lang w:val="en-US"/>
        </w:rPr>
        <w:t>Children have as many opportunities as possible to gain first-hand experiences</w:t>
      </w:r>
      <w:r>
        <w:rPr>
          <w:rFonts w:ascii="Comic Sans MS" w:hAnsi="Comic Sans MS"/>
          <w:lang w:val="en-US"/>
        </w:rPr>
        <w:t xml:space="preserve">. </w:t>
      </w:r>
    </w:p>
    <w:p w:rsidR="0080193F" w:rsidRPr="0080193F" w:rsidRDefault="0080193F" w:rsidP="0080193F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 w:rsidRPr="0080193F">
        <w:rPr>
          <w:rFonts w:ascii="Comic Sans MS" w:hAnsi="Comic Sans MS" w:cs="Arial"/>
          <w:color w:val="3E3E3E"/>
        </w:rPr>
        <w:t>We aim to inspire pupils through providing high quality teaching and learning of Geography; fostering a culture of curiosity and fascination about the world. Pupils leave our school equipped with knowledge about the world, people and resources.</w:t>
      </w:r>
    </w:p>
    <w:p w:rsidR="0080193F" w:rsidRPr="0080193F" w:rsidRDefault="0080193F" w:rsidP="0080193F">
      <w:pPr>
        <w:pStyle w:val="NormalWeb"/>
        <w:numPr>
          <w:ilvl w:val="0"/>
          <w:numId w:val="1"/>
        </w:numPr>
        <w:spacing w:before="0" w:beforeAutospacing="0" w:after="300" w:afterAutospacing="0"/>
        <w:rPr>
          <w:rFonts w:ascii="Comic Sans MS" w:hAnsi="Comic Sans MS" w:cs="Arial"/>
          <w:color w:val="3E3E3E"/>
        </w:rPr>
      </w:pPr>
      <w:r w:rsidRPr="0080193F">
        <w:rPr>
          <w:rFonts w:ascii="Comic Sans MS" w:hAnsi="Comic Sans MS" w:cs="Arial"/>
          <w:color w:val="3E3E3E"/>
        </w:rPr>
        <w:t>We believe Geography is more than just memorising places on a map. It’s about children understanding the world they live in, appreciating and comparing different cultures and using all that knowledge to bring people together.</w:t>
      </w:r>
    </w:p>
    <w:p w:rsidR="0080193F" w:rsidRPr="0080193F" w:rsidRDefault="0080193F" w:rsidP="0080193F">
      <w:pPr>
        <w:pStyle w:val="NormalWeb"/>
        <w:numPr>
          <w:ilvl w:val="0"/>
          <w:numId w:val="1"/>
        </w:numPr>
        <w:spacing w:before="0" w:beforeAutospacing="0" w:after="300" w:afterAutospacing="0"/>
        <w:rPr>
          <w:rFonts w:ascii="Comic Sans MS" w:hAnsi="Comic Sans MS" w:cs="Arial"/>
          <w:color w:val="3E3E3E"/>
        </w:rPr>
      </w:pPr>
      <w:r w:rsidRPr="0080193F">
        <w:rPr>
          <w:rFonts w:ascii="Comic Sans MS" w:hAnsi="Comic Sans MS" w:cs="Arial"/>
          <w:color w:val="3E3E3E"/>
        </w:rPr>
        <w:t>Geography lessons are planned using the Skills Progression below.  Throughout all lessons there is an emphasis on the development of long-term memory to ensure that knowledge and skills are retained and built upon.</w:t>
      </w:r>
    </w:p>
    <w:p w:rsidR="00CB6063" w:rsidRDefault="002B6C4D" w:rsidP="000A56BF">
      <w:pPr>
        <w:ind w:left="360"/>
        <w:rPr>
          <w:rFonts w:ascii="Comic Sans MS" w:hAnsi="Comic Sans MS"/>
          <w:b/>
          <w:color w:val="00B050"/>
          <w:lang w:val="en-US"/>
        </w:rPr>
      </w:pPr>
      <w:r w:rsidRPr="002B6C4D">
        <w:rPr>
          <w:rFonts w:ascii="Comic Sans MS" w:hAnsi="Comic Sans MS"/>
          <w:b/>
          <w:color w:val="00B050"/>
          <w:lang w:val="en-US"/>
        </w:rPr>
        <w:t>IMPACT</w:t>
      </w:r>
    </w:p>
    <w:p w:rsidR="002B6C4D" w:rsidRPr="002B6C4D" w:rsidRDefault="002B6C4D" w:rsidP="002B6C4D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00B050"/>
          <w:sz w:val="24"/>
          <w:szCs w:val="24"/>
          <w:lang w:val="en-US"/>
        </w:rPr>
      </w:pPr>
      <w:r w:rsidRPr="002B6C4D">
        <w:rPr>
          <w:rFonts w:ascii="Comic Sans MS" w:hAnsi="Comic Sans MS"/>
          <w:sz w:val="24"/>
          <w:szCs w:val="24"/>
          <w:lang w:val="en-US"/>
        </w:rPr>
        <w:lastRenderedPageBreak/>
        <w:t>Pupils are</w:t>
      </w:r>
      <w:r>
        <w:rPr>
          <w:rFonts w:ascii="Comic Sans MS" w:hAnsi="Comic Sans MS"/>
          <w:sz w:val="24"/>
          <w:szCs w:val="24"/>
          <w:lang w:val="en-US"/>
        </w:rPr>
        <w:t xml:space="preserve"> knowledgeable</w:t>
      </w:r>
      <w:bookmarkStart w:id="0" w:name="_GoBack"/>
      <w:bookmarkEnd w:id="0"/>
      <w:r>
        <w:rPr>
          <w:rFonts w:ascii="Comic Sans MS" w:hAnsi="Comic Sans MS"/>
          <w:sz w:val="24"/>
          <w:szCs w:val="24"/>
          <w:lang w:val="en-US"/>
        </w:rPr>
        <w:t xml:space="preserve"> about positioning of countries around the world using a map or globe. </w:t>
      </w:r>
    </w:p>
    <w:p w:rsidR="002B6C4D" w:rsidRPr="002B6C4D" w:rsidRDefault="002B6C4D" w:rsidP="002B6C4D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00B050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Pupils are able to compare and contrast places locally and globally. </w:t>
      </w:r>
    </w:p>
    <w:p w:rsidR="002B6C4D" w:rsidRPr="002B6C4D" w:rsidRDefault="002B6C4D" w:rsidP="002B6C4D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00B050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Pupils are link areas of learning from other curriculum areas. </w:t>
      </w:r>
    </w:p>
    <w:p w:rsidR="002B6C4D" w:rsidRPr="002B6C4D" w:rsidRDefault="002B6C4D" w:rsidP="002B6C4D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00B050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Pupils have inquiring minds to ask questions and make observations about the world around them. </w:t>
      </w:r>
    </w:p>
    <w:p w:rsidR="002B6C4D" w:rsidRPr="002B6C4D" w:rsidRDefault="002B6C4D" w:rsidP="002B6C4D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00B050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Pupils confidently use geographical vocabulary in context. </w:t>
      </w:r>
    </w:p>
    <w:p w:rsidR="002B6C4D" w:rsidRPr="002B6C4D" w:rsidRDefault="002B6C4D" w:rsidP="000A56BF">
      <w:pPr>
        <w:ind w:left="360"/>
        <w:rPr>
          <w:rFonts w:ascii="Comic Sans MS" w:hAnsi="Comic Sans MS"/>
          <w:color w:val="00B050"/>
          <w:lang w:val="en-US"/>
        </w:rPr>
      </w:pPr>
    </w:p>
    <w:p w:rsidR="00CB6063" w:rsidRDefault="00CB6063" w:rsidP="00CB6063"/>
    <w:p w:rsidR="007B3EE7" w:rsidRDefault="002B6C4D"/>
    <w:sectPr w:rsidR="007B3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51A20"/>
    <w:multiLevelType w:val="hybridMultilevel"/>
    <w:tmpl w:val="07AEED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900C25"/>
    <w:multiLevelType w:val="multilevel"/>
    <w:tmpl w:val="0E0E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63"/>
    <w:rsid w:val="000A56BF"/>
    <w:rsid w:val="002115E0"/>
    <w:rsid w:val="002B6C4D"/>
    <w:rsid w:val="0080193F"/>
    <w:rsid w:val="00CB6063"/>
    <w:rsid w:val="00D4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810E"/>
  <w15:chartTrackingRefBased/>
  <w15:docId w15:val="{405B8D1E-6AA7-4192-B825-82235391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0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2</cp:revision>
  <cp:lastPrinted>2020-01-06T10:25:00Z</cp:lastPrinted>
  <dcterms:created xsi:type="dcterms:W3CDTF">2022-09-21T10:01:00Z</dcterms:created>
  <dcterms:modified xsi:type="dcterms:W3CDTF">2022-09-21T10:01:00Z</dcterms:modified>
</cp:coreProperties>
</file>