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3D" w:rsidRPr="0079153D" w:rsidRDefault="0079153D" w:rsidP="0079153D">
      <w:pPr>
        <w:rPr>
          <w:rFonts w:ascii="Comic Sans MS" w:hAnsi="Comic Sans MS" w:cs="Arial"/>
          <w:sz w:val="28"/>
          <w:szCs w:val="28"/>
        </w:rPr>
      </w:pPr>
      <w:bookmarkStart w:id="0" w:name="_GoBack"/>
      <w:bookmarkEnd w:id="0"/>
      <w:r w:rsidRPr="0079153D">
        <w:rPr>
          <w:rFonts w:ascii="Comic Sans MS" w:hAnsi="Comic Sans MS" w:cs="Arial"/>
          <w:sz w:val="28"/>
          <w:szCs w:val="28"/>
        </w:rPr>
        <w:t xml:space="preserve">KS2 Spring Term 2 Topic </w:t>
      </w:r>
    </w:p>
    <w:p w:rsidR="0079153D" w:rsidRPr="0079153D" w:rsidRDefault="0079153D" w:rsidP="0079153D">
      <w:pPr>
        <w:rPr>
          <w:rFonts w:ascii="Comic Sans MS" w:hAnsi="Comic Sans MS" w:cs="Arial"/>
          <w:sz w:val="28"/>
          <w:szCs w:val="28"/>
        </w:rPr>
      </w:pPr>
    </w:p>
    <w:p w:rsidR="0079153D" w:rsidRPr="0079153D" w:rsidRDefault="0079153D" w:rsidP="0079153D">
      <w:pPr>
        <w:rPr>
          <w:rFonts w:ascii="Comic Sans MS" w:hAnsi="Comic Sans MS" w:cs="Arial"/>
          <w:sz w:val="28"/>
          <w:szCs w:val="28"/>
        </w:rPr>
      </w:pPr>
      <w:r>
        <w:rPr>
          <w:rFonts w:ascii="Comic Sans MS" w:hAnsi="Comic Sans MS" w:cs="Arial"/>
          <w:sz w:val="28"/>
          <w:szCs w:val="28"/>
        </w:rPr>
        <w:t>Pupils will be investigating ‘Were the Dark Ages dark?’ P</w:t>
      </w:r>
      <w:r w:rsidRPr="0079153D">
        <w:rPr>
          <w:rFonts w:ascii="Comic Sans MS" w:hAnsi="Comic Sans MS" w:cs="Arial"/>
          <w:sz w:val="28"/>
          <w:szCs w:val="28"/>
        </w:rPr>
        <w:t xml:space="preserve">upils </w:t>
      </w:r>
      <w:r>
        <w:rPr>
          <w:rFonts w:ascii="Comic Sans MS" w:hAnsi="Comic Sans MS" w:cs="Arial"/>
          <w:sz w:val="28"/>
          <w:szCs w:val="28"/>
        </w:rPr>
        <w:t xml:space="preserve">will be </w:t>
      </w:r>
      <w:r w:rsidRPr="0079153D">
        <w:rPr>
          <w:rFonts w:ascii="Comic Sans MS" w:hAnsi="Comic Sans MS" w:cs="Arial"/>
          <w:sz w:val="28"/>
          <w:szCs w:val="28"/>
        </w:rPr>
        <w:t>learn</w:t>
      </w:r>
      <w:r>
        <w:rPr>
          <w:rFonts w:ascii="Comic Sans MS" w:hAnsi="Comic Sans MS" w:cs="Arial"/>
          <w:sz w:val="28"/>
          <w:szCs w:val="28"/>
        </w:rPr>
        <w:t>ing</w:t>
      </w:r>
      <w:r w:rsidRPr="0079153D">
        <w:rPr>
          <w:rFonts w:ascii="Comic Sans MS" w:hAnsi="Comic Sans MS" w:cs="Arial"/>
          <w:sz w:val="28"/>
          <w:szCs w:val="28"/>
        </w:rPr>
        <w:t xml:space="preserve"> about the links between Scandinavia and the British Isles. </w:t>
      </w:r>
    </w:p>
    <w:p w:rsidR="0079153D" w:rsidRPr="0079153D" w:rsidRDefault="0079153D" w:rsidP="0079153D">
      <w:pPr>
        <w:rPr>
          <w:rFonts w:ascii="Comic Sans MS" w:hAnsi="Comic Sans MS" w:cs="Arial"/>
          <w:sz w:val="28"/>
          <w:szCs w:val="28"/>
        </w:rPr>
      </w:pPr>
    </w:p>
    <w:p w:rsidR="0079153D" w:rsidRPr="0079153D" w:rsidRDefault="0079153D" w:rsidP="0079153D">
      <w:pPr>
        <w:rPr>
          <w:rFonts w:ascii="Comic Sans MS" w:hAnsi="Comic Sans MS" w:cs="Arial"/>
          <w:sz w:val="28"/>
          <w:szCs w:val="28"/>
        </w:rPr>
      </w:pPr>
      <w:r w:rsidRPr="0079153D">
        <w:rPr>
          <w:rFonts w:ascii="Comic Sans MS" w:hAnsi="Comic Sans MS" w:cs="Arial"/>
          <w:sz w:val="28"/>
          <w:szCs w:val="28"/>
        </w:rPr>
        <w:t xml:space="preserve">In history, they learn about the waves of invaders and settlers who came to Britain from Scandinavia and North Western Europe during the period 450 to 1100 A.D. and the influence this had on both the invaders and the invaded. </w:t>
      </w:r>
    </w:p>
    <w:p w:rsidR="0079153D" w:rsidRPr="0079153D" w:rsidRDefault="0079153D" w:rsidP="0079153D">
      <w:pPr>
        <w:rPr>
          <w:rFonts w:ascii="Comic Sans MS" w:hAnsi="Comic Sans MS" w:cs="Arial"/>
          <w:sz w:val="28"/>
          <w:szCs w:val="28"/>
        </w:rPr>
      </w:pPr>
    </w:p>
    <w:p w:rsidR="0079153D" w:rsidRPr="0079153D" w:rsidRDefault="0079153D" w:rsidP="0079153D">
      <w:pPr>
        <w:rPr>
          <w:rFonts w:ascii="Comic Sans MS" w:hAnsi="Comic Sans MS" w:cs="Arial"/>
          <w:sz w:val="28"/>
          <w:szCs w:val="28"/>
        </w:rPr>
      </w:pPr>
      <w:r w:rsidRPr="0079153D">
        <w:rPr>
          <w:rFonts w:ascii="Comic Sans MS" w:hAnsi="Comic Sans MS" w:cs="Arial"/>
          <w:sz w:val="28"/>
          <w:szCs w:val="28"/>
        </w:rPr>
        <w:t xml:space="preserve">Through their work in art, English and history pupils learn about the cultural treasures of the Scandinavian world: from stories, myth and legends to musical instruments, games and jewellery. Norse mythology, in particular, provides a rich source of stimulating stories around which there are many opportunities for creativity and imaginative work. </w:t>
      </w:r>
    </w:p>
    <w:p w:rsidR="0079153D" w:rsidRPr="0079153D" w:rsidRDefault="0079153D" w:rsidP="0079153D">
      <w:pPr>
        <w:rPr>
          <w:rFonts w:ascii="Comic Sans MS" w:hAnsi="Comic Sans MS" w:cs="Arial"/>
          <w:sz w:val="28"/>
          <w:szCs w:val="28"/>
        </w:rPr>
      </w:pPr>
    </w:p>
    <w:p w:rsidR="0079153D" w:rsidRPr="0079153D" w:rsidRDefault="0079153D" w:rsidP="0079153D">
      <w:pPr>
        <w:rPr>
          <w:rFonts w:ascii="Comic Sans MS" w:hAnsi="Comic Sans MS" w:cs="Arial"/>
          <w:sz w:val="28"/>
          <w:szCs w:val="28"/>
        </w:rPr>
      </w:pPr>
      <w:r w:rsidRPr="0079153D">
        <w:rPr>
          <w:rFonts w:ascii="Comic Sans MS" w:hAnsi="Comic Sans MS" w:cs="Arial"/>
          <w:sz w:val="28"/>
          <w:szCs w:val="28"/>
        </w:rPr>
        <w:t>There are also opportunities for pupils to find out about the ways in which people live and work in the modern Scandinavian world. For example, in geography pupils learn about Iceland’s capital city, Reykjavik, which is situated just beneath the Arctic Circle.</w:t>
      </w:r>
    </w:p>
    <w:p w:rsidR="0079153D" w:rsidRPr="0079153D" w:rsidRDefault="0079153D" w:rsidP="0079153D">
      <w:pPr>
        <w:rPr>
          <w:rFonts w:ascii="Comic Sans MS" w:hAnsi="Comic Sans MS" w:cs="Arial"/>
          <w:sz w:val="28"/>
          <w:szCs w:val="28"/>
        </w:rPr>
      </w:pPr>
    </w:p>
    <w:p w:rsidR="00FB2679" w:rsidRPr="0079153D" w:rsidRDefault="00E51744">
      <w:pPr>
        <w:rPr>
          <w:rFonts w:ascii="Comic Sans MS" w:hAnsi="Comic Sans MS"/>
          <w:sz w:val="28"/>
          <w:szCs w:val="28"/>
        </w:rPr>
      </w:pPr>
    </w:p>
    <w:sectPr w:rsidR="00FB2679" w:rsidRPr="00791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3D"/>
    <w:rsid w:val="00131DBC"/>
    <w:rsid w:val="00616595"/>
    <w:rsid w:val="0079153D"/>
    <w:rsid w:val="00E51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3D"/>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53D"/>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Secretary</cp:lastModifiedBy>
  <cp:revision>2</cp:revision>
  <dcterms:created xsi:type="dcterms:W3CDTF">2019-03-08T14:26:00Z</dcterms:created>
  <dcterms:modified xsi:type="dcterms:W3CDTF">2019-03-08T14:26:00Z</dcterms:modified>
</cp:coreProperties>
</file>