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9687247"/>
    <w:bookmarkStart w:id="1" w:name="_GoBack"/>
    <w:bookmarkEnd w:id="1"/>
    <w:p w:rsidR="00121053" w:rsidRPr="00D628F3" w:rsidRDefault="00121053" w:rsidP="00121053">
      <w:pPr>
        <w:pageBreakBefore/>
        <w:spacing w:after="240" w:line="240" w:lineRule="auto"/>
        <w:outlineLvl w:val="0"/>
        <w:rPr>
          <w:rFonts w:ascii="Arial" w:eastAsia="Arial" w:hAnsi="Arial" w:cs="Times New Roman"/>
          <w:b/>
          <w:color w:val="104F75"/>
          <w:sz w:val="36"/>
          <w:szCs w:val="24"/>
          <w:lang w:eastAsia="en-GB"/>
        </w:rPr>
      </w:pPr>
      <w:r w:rsidRPr="00D628F3">
        <w:rPr>
          <w:rFonts w:ascii="Arial" w:eastAsia="Times New Roman" w:hAnsi="Arial" w:cs="Arial"/>
          <w:b/>
          <w:noProof/>
          <w:color w:val="104F75"/>
          <w:sz w:val="36"/>
          <w:szCs w:val="24"/>
          <w:lang w:eastAsia="en-GB"/>
        </w:rPr>
        <mc:AlternateContent>
          <mc:Choice Requires="wps">
            <w:drawing>
              <wp:anchor distT="0" distB="0" distL="114300" distR="114300" simplePos="0" relativeHeight="251659264" behindDoc="0" locked="0" layoutInCell="1" allowOverlap="1" wp14:anchorId="4231E0C8" wp14:editId="0E8942D5">
                <wp:simplePos x="0" y="0"/>
                <wp:positionH relativeFrom="column">
                  <wp:posOffset>9771380</wp:posOffset>
                </wp:positionH>
                <wp:positionV relativeFrom="paragraph">
                  <wp:posOffset>-13335</wp:posOffset>
                </wp:positionV>
                <wp:extent cx="45719" cy="400050"/>
                <wp:effectExtent l="0" t="0" r="12065" b="19050"/>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400050"/>
                        </a:xfrm>
                        <a:prstGeom prst="rect">
                          <a:avLst/>
                        </a:prstGeom>
                        <a:solidFill>
                          <a:srgbClr val="FFFFFF"/>
                        </a:solidFill>
                        <a:ln w="9525">
                          <a:solidFill>
                            <a:srgbClr val="000000"/>
                          </a:solidFill>
                          <a:miter lim="800000"/>
                          <a:headEnd/>
                          <a:tailEnd/>
                        </a:ln>
                      </wps:spPr>
                      <wps:txbx>
                        <w:txbxContent>
                          <w:p w:rsidR="00121053" w:rsidRPr="00B13714" w:rsidRDefault="00121053" w:rsidP="0012105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1E0C8" id="_x0000_t202" coordsize="21600,21600" o:spt="202" path="m,l,21600r21600,l21600,xe">
                <v:stroke joinstyle="miter"/>
                <v:path gradientshapeok="t" o:connecttype="rect"/>
              </v:shapetype>
              <v:shape id="Text Box 2" o:spid="_x0000_s1026" type="#_x0000_t202" style="position:absolute;margin-left:769.4pt;margin-top:-1.05pt;width:3.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">
                <v:textbox>
                  <w:txbxContent>
                    <w:p w:rsidR="00121053" w:rsidRPr="00B13714" w:rsidRDefault="00121053" w:rsidP="00121053">
                      <w:pPr>
                        <w:rPr>
                          <w:sz w:val="18"/>
                          <w:szCs w:val="18"/>
                        </w:rPr>
                      </w:pPr>
                    </w:p>
                  </w:txbxContent>
                </v:textbox>
              </v:shape>
            </w:pict>
          </mc:Fallback>
        </mc:AlternateContent>
      </w:r>
      <w:r w:rsidRPr="00D628F3">
        <w:rPr>
          <w:rFonts w:ascii="Arial" w:eastAsia="Arial" w:hAnsi="Arial" w:cs="Times New Roman"/>
          <w:b/>
          <w:color w:val="104F75"/>
          <w:sz w:val="36"/>
          <w:szCs w:val="24"/>
          <w:lang w:eastAsia="en-GB"/>
        </w:rPr>
        <w:t xml:space="preserve"> Pupil premium strategy statement </w:t>
      </w:r>
      <w:bookmarkEnd w:id="0"/>
      <w:r w:rsidRPr="00D628F3">
        <w:rPr>
          <w:rFonts w:ascii="Arial" w:eastAsia="Arial" w:hAnsi="Arial" w:cs="Times New Roman"/>
          <w:b/>
          <w:color w:val="104F75"/>
          <w:sz w:val="36"/>
          <w:szCs w:val="24"/>
          <w:lang w:eastAsia="en-GB"/>
        </w:rPr>
        <w:t>Gerrans School</w:t>
      </w:r>
      <w:r w:rsidRPr="00D628F3">
        <w:rPr>
          <w:noProof/>
          <w:lang w:val="en-US"/>
        </w:rPr>
        <w:t xml:space="preserve"> </w:t>
      </w:r>
      <w:r w:rsidRPr="00D628F3">
        <w:rPr>
          <w:noProof/>
          <w:lang w:eastAsia="en-GB"/>
        </w:rPr>
        <w:drawing>
          <wp:inline distT="0" distB="0" distL="0" distR="0" wp14:anchorId="42D5A79E" wp14:editId="198C21C2">
            <wp:extent cx="410926" cy="447675"/>
            <wp:effectExtent l="0" t="0" r="8255" b="0"/>
            <wp:docPr id="1" name="Picture 1" descr="School 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926" cy="447675"/>
                    </a:xfrm>
                    <a:prstGeom prst="rect">
                      <a:avLst/>
                    </a:prstGeom>
                    <a:noFill/>
                    <a:ln>
                      <a:noFill/>
                    </a:ln>
                  </pic:spPr>
                </pic:pic>
              </a:graphicData>
            </a:graphic>
          </wp:inline>
        </w:drawing>
      </w:r>
    </w:p>
    <w:tbl>
      <w:tblPr>
        <w:tblStyle w:val="TableGrid"/>
        <w:tblW w:w="15417" w:type="dxa"/>
        <w:tblLook w:val="04A0" w:firstRow="1" w:lastRow="0" w:firstColumn="1" w:lastColumn="0" w:noHBand="0" w:noVBand="1"/>
      </w:tblPr>
      <w:tblGrid>
        <w:gridCol w:w="2938"/>
        <w:gridCol w:w="1135"/>
        <w:gridCol w:w="3960"/>
        <w:gridCol w:w="1134"/>
        <w:gridCol w:w="5233"/>
        <w:gridCol w:w="1017"/>
      </w:tblGrid>
      <w:tr w:rsidR="00121053" w:rsidRPr="00D628F3" w:rsidTr="00245224">
        <w:trPr>
          <w:trHeight w:hRule="exact" w:val="340"/>
        </w:trPr>
        <w:tc>
          <w:tcPr>
            <w:tcW w:w="15417" w:type="dxa"/>
            <w:gridSpan w:val="6"/>
            <w:shd w:val="clear" w:color="auto" w:fill="CFDCE3"/>
            <w:tcMar>
              <w:top w:w="57" w:type="dxa"/>
              <w:bottom w:w="57" w:type="dxa"/>
            </w:tcMar>
          </w:tcPr>
          <w:p w:rsidR="00121053" w:rsidRPr="00D628F3" w:rsidRDefault="00121053" w:rsidP="00121053">
            <w:pPr>
              <w:numPr>
                <w:ilvl w:val="0"/>
                <w:numId w:val="4"/>
              </w:numPr>
              <w:spacing w:after="0" w:line="240" w:lineRule="auto"/>
              <w:ind w:left="426" w:hanging="284"/>
              <w:rPr>
                <w:rFonts w:cs="Arial"/>
                <w:b/>
                <w:color w:val="0D0D0D" w:themeColor="text1" w:themeTint="F2"/>
                <w:sz w:val="24"/>
                <w:szCs w:val="24"/>
              </w:rPr>
            </w:pPr>
            <w:r w:rsidRPr="00D628F3">
              <w:rPr>
                <w:rFonts w:cs="Arial"/>
                <w:b/>
                <w:color w:val="0D0D0D" w:themeColor="text1" w:themeTint="F2"/>
                <w:sz w:val="24"/>
                <w:szCs w:val="24"/>
              </w:rPr>
              <w:t>Summary information</w:t>
            </w:r>
          </w:p>
        </w:tc>
      </w:tr>
      <w:tr w:rsidR="00121053" w:rsidRPr="00D628F3" w:rsidTr="00245224">
        <w:trPr>
          <w:trHeight w:hRule="exact" w:val="340"/>
        </w:trPr>
        <w:tc>
          <w:tcPr>
            <w:tcW w:w="2943" w:type="dxa"/>
            <w:tcMar>
              <w:top w:w="57" w:type="dxa"/>
              <w:bottom w:w="57" w:type="dxa"/>
            </w:tcMar>
          </w:tcPr>
          <w:p w:rsidR="00121053" w:rsidRPr="00D628F3" w:rsidRDefault="00121053" w:rsidP="00245224">
            <w:pPr>
              <w:spacing w:after="240" w:line="288" w:lineRule="auto"/>
              <w:rPr>
                <w:rFonts w:cs="Arial"/>
                <w:b/>
                <w:color w:val="0D0D0D" w:themeColor="text1" w:themeTint="F2"/>
                <w:sz w:val="24"/>
                <w:szCs w:val="24"/>
              </w:rPr>
            </w:pPr>
            <w:r w:rsidRPr="00D628F3">
              <w:rPr>
                <w:rFonts w:cs="Arial"/>
                <w:b/>
                <w:color w:val="0D0D0D" w:themeColor="text1" w:themeTint="F2"/>
                <w:sz w:val="24"/>
                <w:szCs w:val="24"/>
              </w:rPr>
              <w:t>School</w:t>
            </w:r>
          </w:p>
        </w:tc>
        <w:tc>
          <w:tcPr>
            <w:tcW w:w="12474" w:type="dxa"/>
            <w:gridSpan w:val="5"/>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r w:rsidRPr="00D628F3">
              <w:rPr>
                <w:rFonts w:cs="Arial"/>
                <w:color w:val="0D0D0D" w:themeColor="text1" w:themeTint="F2"/>
                <w:sz w:val="24"/>
                <w:szCs w:val="24"/>
              </w:rPr>
              <w:t xml:space="preserve">Gerrans </w:t>
            </w:r>
          </w:p>
        </w:tc>
      </w:tr>
      <w:tr w:rsidR="00121053" w:rsidRPr="00D628F3" w:rsidTr="00245224">
        <w:trPr>
          <w:trHeight w:hRule="exact" w:val="340"/>
        </w:trPr>
        <w:tc>
          <w:tcPr>
            <w:tcW w:w="2943" w:type="dxa"/>
            <w:tcMar>
              <w:top w:w="57" w:type="dxa"/>
              <w:bottom w:w="57" w:type="dxa"/>
            </w:tcMar>
          </w:tcPr>
          <w:p w:rsidR="00121053" w:rsidRPr="00D628F3" w:rsidRDefault="00121053" w:rsidP="00245224">
            <w:pPr>
              <w:spacing w:after="240" w:line="288" w:lineRule="auto"/>
              <w:rPr>
                <w:rFonts w:cs="Arial"/>
                <w:b/>
                <w:color w:val="0D0D0D" w:themeColor="text1" w:themeTint="F2"/>
                <w:sz w:val="24"/>
                <w:szCs w:val="24"/>
              </w:rPr>
            </w:pPr>
            <w:r w:rsidRPr="00D628F3">
              <w:rPr>
                <w:rFonts w:cs="Arial"/>
                <w:b/>
                <w:color w:val="0D0D0D" w:themeColor="text1" w:themeTint="F2"/>
                <w:sz w:val="24"/>
                <w:szCs w:val="24"/>
              </w:rPr>
              <w:t>Academic Year</w:t>
            </w:r>
          </w:p>
        </w:tc>
        <w:tc>
          <w:tcPr>
            <w:tcW w:w="1135" w:type="dxa"/>
            <w:tcMar>
              <w:top w:w="57" w:type="dxa"/>
              <w:bottom w:w="57" w:type="dxa"/>
            </w:tcMar>
          </w:tcPr>
          <w:p w:rsidR="00121053" w:rsidRPr="00D628F3" w:rsidRDefault="00EE617E" w:rsidP="00245224">
            <w:pPr>
              <w:spacing w:after="240" w:line="288" w:lineRule="auto"/>
              <w:rPr>
                <w:rFonts w:cs="Arial"/>
                <w:color w:val="0D0D0D" w:themeColor="text1" w:themeTint="F2"/>
                <w:sz w:val="24"/>
                <w:szCs w:val="24"/>
              </w:rPr>
            </w:pPr>
            <w:r>
              <w:rPr>
                <w:rFonts w:cs="Arial"/>
                <w:color w:val="0D0D0D" w:themeColor="text1" w:themeTint="F2"/>
                <w:sz w:val="24"/>
                <w:szCs w:val="24"/>
              </w:rPr>
              <w:t>2019/20</w:t>
            </w:r>
          </w:p>
        </w:tc>
        <w:tc>
          <w:tcPr>
            <w:tcW w:w="3968" w:type="dxa"/>
          </w:tcPr>
          <w:p w:rsidR="00121053" w:rsidRPr="00D628F3" w:rsidRDefault="00121053" w:rsidP="00245224">
            <w:pPr>
              <w:spacing w:after="240" w:line="288" w:lineRule="auto"/>
              <w:rPr>
                <w:rFonts w:cs="Arial"/>
                <w:color w:val="0D0D0D" w:themeColor="text1" w:themeTint="F2"/>
                <w:sz w:val="24"/>
                <w:szCs w:val="24"/>
              </w:rPr>
            </w:pPr>
            <w:r w:rsidRPr="00D628F3">
              <w:rPr>
                <w:rFonts w:cs="Arial"/>
                <w:b/>
                <w:color w:val="0D0D0D" w:themeColor="text1" w:themeTint="F2"/>
                <w:sz w:val="24"/>
                <w:szCs w:val="24"/>
              </w:rPr>
              <w:t>Total PP budget</w:t>
            </w:r>
          </w:p>
        </w:tc>
        <w:tc>
          <w:tcPr>
            <w:tcW w:w="1134" w:type="dxa"/>
          </w:tcPr>
          <w:p w:rsidR="00121053" w:rsidRPr="00D628F3" w:rsidRDefault="00121053" w:rsidP="00245224">
            <w:pPr>
              <w:spacing w:after="240" w:line="288" w:lineRule="auto"/>
              <w:rPr>
                <w:rFonts w:cs="Arial"/>
                <w:color w:val="0D0D0D" w:themeColor="text1" w:themeTint="F2"/>
                <w:sz w:val="24"/>
                <w:szCs w:val="24"/>
              </w:rPr>
            </w:pPr>
            <w:r>
              <w:rPr>
                <w:rFonts w:cs="Arial"/>
                <w:color w:val="0D0D0D" w:themeColor="text1" w:themeTint="F2"/>
                <w:sz w:val="24"/>
                <w:szCs w:val="24"/>
              </w:rPr>
              <w:t>£15840</w:t>
            </w:r>
          </w:p>
        </w:tc>
        <w:tc>
          <w:tcPr>
            <w:tcW w:w="5245" w:type="dxa"/>
          </w:tcPr>
          <w:p w:rsidR="00121053" w:rsidRPr="00D628F3" w:rsidRDefault="00121053" w:rsidP="00245224">
            <w:pPr>
              <w:spacing w:after="240" w:line="288" w:lineRule="auto"/>
              <w:rPr>
                <w:rFonts w:cs="Arial"/>
                <w:color w:val="0D0D0D" w:themeColor="text1" w:themeTint="F2"/>
                <w:sz w:val="24"/>
                <w:szCs w:val="24"/>
              </w:rPr>
            </w:pPr>
            <w:r w:rsidRPr="00D628F3">
              <w:rPr>
                <w:rFonts w:cs="Arial"/>
                <w:b/>
                <w:color w:val="0D0D0D" w:themeColor="text1" w:themeTint="F2"/>
                <w:sz w:val="24"/>
                <w:szCs w:val="24"/>
              </w:rPr>
              <w:t>Date of most recent PP Review</w:t>
            </w:r>
          </w:p>
        </w:tc>
        <w:tc>
          <w:tcPr>
            <w:tcW w:w="992" w:type="dxa"/>
          </w:tcPr>
          <w:p w:rsidR="00121053" w:rsidRPr="00D628F3" w:rsidRDefault="00EE617E" w:rsidP="00245224">
            <w:pPr>
              <w:spacing w:after="240" w:line="288" w:lineRule="auto"/>
              <w:rPr>
                <w:rFonts w:cs="Arial"/>
                <w:color w:val="0D0D0D" w:themeColor="text1" w:themeTint="F2"/>
                <w:sz w:val="24"/>
                <w:szCs w:val="24"/>
              </w:rPr>
            </w:pPr>
            <w:r>
              <w:rPr>
                <w:rFonts w:cs="Arial"/>
                <w:color w:val="0D0D0D" w:themeColor="text1" w:themeTint="F2"/>
                <w:sz w:val="24"/>
                <w:szCs w:val="24"/>
              </w:rPr>
              <w:t>1/11/19</w:t>
            </w:r>
            <w:r w:rsidR="00121053" w:rsidRPr="00D628F3">
              <w:rPr>
                <w:rFonts w:cs="Arial"/>
                <w:color w:val="0D0D0D" w:themeColor="text1" w:themeTint="F2"/>
                <w:sz w:val="24"/>
                <w:szCs w:val="24"/>
              </w:rPr>
              <w:t xml:space="preserve"> </w:t>
            </w:r>
          </w:p>
        </w:tc>
      </w:tr>
      <w:tr w:rsidR="00121053" w:rsidRPr="00D628F3" w:rsidTr="00245224">
        <w:trPr>
          <w:trHeight w:hRule="exact" w:val="488"/>
        </w:trPr>
        <w:tc>
          <w:tcPr>
            <w:tcW w:w="2943" w:type="dxa"/>
            <w:tcMar>
              <w:top w:w="57" w:type="dxa"/>
              <w:bottom w:w="57" w:type="dxa"/>
            </w:tcMar>
          </w:tcPr>
          <w:p w:rsidR="00121053" w:rsidRPr="00D628F3" w:rsidRDefault="00121053" w:rsidP="00245224">
            <w:pPr>
              <w:spacing w:after="240" w:line="288" w:lineRule="auto"/>
              <w:contextualSpacing/>
              <w:rPr>
                <w:rFonts w:cs="Arial"/>
                <w:color w:val="0D0D0D" w:themeColor="text1" w:themeTint="F2"/>
                <w:sz w:val="24"/>
                <w:szCs w:val="24"/>
              </w:rPr>
            </w:pPr>
            <w:r w:rsidRPr="00D628F3">
              <w:rPr>
                <w:rFonts w:cs="Arial"/>
                <w:b/>
                <w:color w:val="0D0D0D" w:themeColor="text1" w:themeTint="F2"/>
                <w:sz w:val="24"/>
                <w:szCs w:val="24"/>
              </w:rPr>
              <w:t>Total number of pupils</w:t>
            </w:r>
          </w:p>
        </w:tc>
        <w:tc>
          <w:tcPr>
            <w:tcW w:w="1135" w:type="dxa"/>
            <w:tcMar>
              <w:top w:w="57" w:type="dxa"/>
              <w:bottom w:w="57" w:type="dxa"/>
            </w:tcMar>
          </w:tcPr>
          <w:p w:rsidR="00121053" w:rsidRPr="00D628F3" w:rsidRDefault="00121053" w:rsidP="00245224">
            <w:pPr>
              <w:spacing w:after="240" w:line="288" w:lineRule="auto"/>
              <w:contextualSpacing/>
              <w:rPr>
                <w:rFonts w:cs="Arial"/>
                <w:color w:val="0D0D0D" w:themeColor="text1" w:themeTint="F2"/>
                <w:sz w:val="24"/>
                <w:szCs w:val="24"/>
              </w:rPr>
            </w:pPr>
            <w:r>
              <w:rPr>
                <w:rFonts w:cs="Arial"/>
                <w:color w:val="0D0D0D" w:themeColor="text1" w:themeTint="F2"/>
                <w:sz w:val="24"/>
                <w:szCs w:val="24"/>
              </w:rPr>
              <w:t>40</w:t>
            </w:r>
          </w:p>
        </w:tc>
        <w:tc>
          <w:tcPr>
            <w:tcW w:w="3968" w:type="dxa"/>
          </w:tcPr>
          <w:p w:rsidR="00121053" w:rsidRPr="00D628F3" w:rsidRDefault="00121053" w:rsidP="00245224">
            <w:pPr>
              <w:spacing w:after="240" w:line="288" w:lineRule="auto"/>
              <w:contextualSpacing/>
              <w:rPr>
                <w:rFonts w:cs="Arial"/>
                <w:color w:val="0D0D0D" w:themeColor="text1" w:themeTint="F2"/>
                <w:sz w:val="24"/>
                <w:szCs w:val="24"/>
              </w:rPr>
            </w:pPr>
            <w:r w:rsidRPr="00D628F3">
              <w:rPr>
                <w:rFonts w:cs="Arial"/>
                <w:b/>
                <w:color w:val="0D0D0D" w:themeColor="text1" w:themeTint="F2"/>
                <w:sz w:val="24"/>
                <w:szCs w:val="24"/>
              </w:rPr>
              <w:t>Number of pupils eligible for PP</w:t>
            </w:r>
          </w:p>
        </w:tc>
        <w:tc>
          <w:tcPr>
            <w:tcW w:w="1134" w:type="dxa"/>
          </w:tcPr>
          <w:p w:rsidR="00121053" w:rsidRPr="00D628F3" w:rsidRDefault="00121053" w:rsidP="00245224">
            <w:pPr>
              <w:spacing w:after="240" w:line="288" w:lineRule="auto"/>
              <w:contextualSpacing/>
              <w:rPr>
                <w:rFonts w:cs="Arial"/>
                <w:color w:val="0D0D0D" w:themeColor="text1" w:themeTint="F2"/>
                <w:sz w:val="24"/>
                <w:szCs w:val="24"/>
              </w:rPr>
            </w:pPr>
            <w:r w:rsidRPr="00D628F3">
              <w:rPr>
                <w:rFonts w:cs="Arial"/>
                <w:color w:val="0D0D0D" w:themeColor="text1" w:themeTint="F2"/>
                <w:sz w:val="24"/>
                <w:szCs w:val="24"/>
              </w:rPr>
              <w:t>11</w:t>
            </w:r>
          </w:p>
        </w:tc>
        <w:tc>
          <w:tcPr>
            <w:tcW w:w="5245" w:type="dxa"/>
          </w:tcPr>
          <w:p w:rsidR="00121053" w:rsidRPr="00D628F3" w:rsidRDefault="00121053" w:rsidP="00245224">
            <w:pPr>
              <w:spacing w:after="240" w:line="288" w:lineRule="auto"/>
              <w:contextualSpacing/>
              <w:rPr>
                <w:rFonts w:cs="Arial"/>
                <w:color w:val="0D0D0D" w:themeColor="text1" w:themeTint="F2"/>
                <w:sz w:val="24"/>
                <w:szCs w:val="24"/>
              </w:rPr>
            </w:pPr>
            <w:r w:rsidRPr="00D628F3">
              <w:rPr>
                <w:rFonts w:cs="Arial"/>
                <w:b/>
                <w:color w:val="0D0D0D" w:themeColor="text1" w:themeTint="F2"/>
                <w:sz w:val="24"/>
                <w:szCs w:val="24"/>
              </w:rPr>
              <w:t>Date for next internal review of this strategy</w:t>
            </w:r>
          </w:p>
        </w:tc>
        <w:tc>
          <w:tcPr>
            <w:tcW w:w="992" w:type="dxa"/>
          </w:tcPr>
          <w:p w:rsidR="00121053" w:rsidRPr="00D628F3" w:rsidRDefault="00EE617E" w:rsidP="00245224">
            <w:pPr>
              <w:spacing w:after="240" w:line="288" w:lineRule="auto"/>
              <w:contextualSpacing/>
              <w:rPr>
                <w:rFonts w:cs="Arial"/>
                <w:color w:val="0D0D0D" w:themeColor="text1" w:themeTint="F2"/>
                <w:sz w:val="24"/>
                <w:szCs w:val="24"/>
              </w:rPr>
            </w:pPr>
            <w:r>
              <w:rPr>
                <w:rFonts w:cs="Arial"/>
                <w:color w:val="0D0D0D" w:themeColor="text1" w:themeTint="F2"/>
                <w:sz w:val="24"/>
                <w:szCs w:val="24"/>
              </w:rPr>
              <w:t>7/3/20</w:t>
            </w:r>
          </w:p>
        </w:tc>
      </w:tr>
    </w:tbl>
    <w:p w:rsidR="00121053" w:rsidRPr="00D628F3" w:rsidRDefault="00121053" w:rsidP="00121053">
      <w:pPr>
        <w:spacing w:after="0" w:line="288" w:lineRule="auto"/>
        <w:rPr>
          <w:rFonts w:ascii="Arial" w:eastAsia="Times New Roman" w:hAnsi="Arial" w:cs="Arial"/>
          <w:color w:val="0D0D0D" w:themeColor="text1" w:themeTint="F2"/>
          <w:sz w:val="12"/>
          <w:szCs w:val="12"/>
          <w:lang w:eastAsia="en-GB"/>
        </w:rPr>
      </w:pPr>
    </w:p>
    <w:tbl>
      <w:tblPr>
        <w:tblStyle w:val="TableGrid"/>
        <w:tblW w:w="15417" w:type="dxa"/>
        <w:tblLook w:val="04A0" w:firstRow="1" w:lastRow="0" w:firstColumn="1" w:lastColumn="0" w:noHBand="0" w:noVBand="1"/>
      </w:tblPr>
      <w:tblGrid>
        <w:gridCol w:w="817"/>
        <w:gridCol w:w="45"/>
        <w:gridCol w:w="7751"/>
        <w:gridCol w:w="2911"/>
        <w:gridCol w:w="491"/>
        <w:gridCol w:w="3402"/>
      </w:tblGrid>
      <w:tr w:rsidR="00121053" w:rsidRPr="00D628F3" w:rsidTr="00245224">
        <w:trPr>
          <w:trHeight w:hRule="exact" w:val="340"/>
        </w:trPr>
        <w:tc>
          <w:tcPr>
            <w:tcW w:w="15417" w:type="dxa"/>
            <w:gridSpan w:val="6"/>
            <w:shd w:val="clear" w:color="auto" w:fill="CFDCE3"/>
            <w:tcMar>
              <w:top w:w="57" w:type="dxa"/>
              <w:bottom w:w="57" w:type="dxa"/>
            </w:tcMar>
          </w:tcPr>
          <w:p w:rsidR="00121053" w:rsidRPr="00D628F3" w:rsidRDefault="00121053" w:rsidP="00121053">
            <w:pPr>
              <w:numPr>
                <w:ilvl w:val="0"/>
                <w:numId w:val="4"/>
              </w:numPr>
              <w:spacing w:after="0" w:line="240" w:lineRule="auto"/>
              <w:ind w:left="426" w:hanging="284"/>
              <w:rPr>
                <w:rFonts w:cs="Arial"/>
                <w:b/>
                <w:color w:val="0D0D0D" w:themeColor="text1" w:themeTint="F2"/>
                <w:sz w:val="24"/>
                <w:szCs w:val="24"/>
              </w:rPr>
            </w:pPr>
            <w:r w:rsidRPr="00D628F3">
              <w:rPr>
                <w:rFonts w:eastAsia="Arial" w:cs="Arial"/>
                <w:b/>
                <w:color w:val="0D0D0D" w:themeColor="text1" w:themeTint="F2"/>
                <w:sz w:val="24"/>
                <w:szCs w:val="24"/>
              </w:rPr>
              <w:t xml:space="preserve">Current attainment </w:t>
            </w:r>
          </w:p>
        </w:tc>
      </w:tr>
      <w:tr w:rsidR="00121053" w:rsidRPr="00D628F3" w:rsidTr="00245224">
        <w:trPr>
          <w:trHeight w:hRule="exact" w:val="762"/>
        </w:trPr>
        <w:tc>
          <w:tcPr>
            <w:tcW w:w="8613" w:type="dxa"/>
            <w:gridSpan w:val="3"/>
            <w:tcMar>
              <w:top w:w="57" w:type="dxa"/>
              <w:bottom w:w="57" w:type="dxa"/>
            </w:tcMar>
          </w:tcPr>
          <w:p w:rsidR="00121053" w:rsidRPr="00D628F3" w:rsidRDefault="00121053" w:rsidP="00245224">
            <w:pPr>
              <w:spacing w:after="240" w:line="288" w:lineRule="auto"/>
              <w:ind w:left="720"/>
              <w:contextualSpacing/>
              <w:rPr>
                <w:rFonts w:cs="Arial"/>
                <w:color w:val="0D0D0D" w:themeColor="text1" w:themeTint="F2"/>
                <w:sz w:val="24"/>
                <w:szCs w:val="24"/>
              </w:rPr>
            </w:pPr>
            <w:r w:rsidRPr="00D628F3">
              <w:rPr>
                <w:rFonts w:cs="Arial"/>
                <w:noProof/>
                <w:color w:val="0D0D0D" w:themeColor="text1" w:themeTint="F2"/>
                <w:sz w:val="24"/>
                <w:szCs w:val="24"/>
              </w:rPr>
              <mc:AlternateContent>
                <mc:Choice Requires="wps">
                  <w:drawing>
                    <wp:anchor distT="0" distB="0" distL="114300" distR="114300" simplePos="0" relativeHeight="251667456" behindDoc="0" locked="0" layoutInCell="1" allowOverlap="1" wp14:anchorId="2FF7BC49" wp14:editId="4DFF07D2">
                      <wp:simplePos x="0" y="0"/>
                      <wp:positionH relativeFrom="column">
                        <wp:posOffset>4363720</wp:posOffset>
                      </wp:positionH>
                      <wp:positionV relativeFrom="paragraph">
                        <wp:posOffset>20321</wp:posOffset>
                      </wp:positionV>
                      <wp:extent cx="45719" cy="57150"/>
                      <wp:effectExtent l="0" t="0" r="1206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57150"/>
                              </a:xfrm>
                              <a:prstGeom prst="rect">
                                <a:avLst/>
                              </a:prstGeom>
                              <a:solidFill>
                                <a:srgbClr val="FFFFFF"/>
                              </a:solidFill>
                              <a:ln w="9525">
                                <a:solidFill>
                                  <a:srgbClr val="000000"/>
                                </a:solidFill>
                                <a:miter lim="800000"/>
                                <a:headEnd/>
                                <a:tailEnd/>
                              </a:ln>
                            </wps:spPr>
                            <wps:txbx>
                              <w:txbxContent>
                                <w:p w:rsidR="00121053" w:rsidRPr="00B13714" w:rsidRDefault="00121053" w:rsidP="0012105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7BC49" id="_x0000_s1027" type="#_x0000_t202" style="position:absolute;left:0;text-align:left;margin-left:343.6pt;margin-top:1.6pt;width:3.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">
                      <v:textbox>
                        <w:txbxContent>
                          <w:p w:rsidR="00121053" w:rsidRPr="00B13714" w:rsidRDefault="00121053" w:rsidP="00121053">
                            <w:pPr>
                              <w:rPr>
                                <w:sz w:val="18"/>
                                <w:szCs w:val="18"/>
                              </w:rPr>
                            </w:pPr>
                          </w:p>
                        </w:txbxContent>
                      </v:textbox>
                    </v:shape>
                  </w:pict>
                </mc:Fallback>
              </mc:AlternateContent>
            </w:r>
            <w:r>
              <w:rPr>
                <w:rFonts w:cs="Arial"/>
                <w:color w:val="0D0D0D" w:themeColor="text1" w:themeTint="F2"/>
                <w:sz w:val="24"/>
                <w:szCs w:val="24"/>
              </w:rPr>
              <w:t>Based on 2017</w:t>
            </w:r>
            <w:r w:rsidRPr="00D628F3">
              <w:rPr>
                <w:rFonts w:cs="Arial"/>
                <w:color w:val="0D0D0D" w:themeColor="text1" w:themeTint="F2"/>
                <w:sz w:val="24"/>
                <w:szCs w:val="24"/>
              </w:rPr>
              <w:t xml:space="preserve"> KS2 SATs data </w:t>
            </w:r>
          </w:p>
          <w:p w:rsidR="00121053" w:rsidRPr="00D628F3" w:rsidRDefault="00121053" w:rsidP="00245224">
            <w:pPr>
              <w:spacing w:after="240" w:line="288" w:lineRule="auto"/>
              <w:ind w:left="720"/>
              <w:contextualSpacing/>
              <w:rPr>
                <w:rFonts w:cs="Arial"/>
                <w:color w:val="0D0D0D" w:themeColor="text1" w:themeTint="F2"/>
                <w:sz w:val="24"/>
                <w:szCs w:val="24"/>
              </w:rPr>
            </w:pPr>
            <w:r w:rsidRPr="00D628F3">
              <w:rPr>
                <w:rFonts w:cs="Arial"/>
                <w:color w:val="0D0D0D" w:themeColor="text1" w:themeTint="F2"/>
                <w:sz w:val="24"/>
                <w:szCs w:val="24"/>
              </w:rPr>
              <w:t xml:space="preserve">See individual case studies </w:t>
            </w:r>
          </w:p>
        </w:tc>
        <w:tc>
          <w:tcPr>
            <w:tcW w:w="3402" w:type="dxa"/>
            <w:gridSpan w:val="2"/>
            <w:shd w:val="clear" w:color="auto" w:fill="FFFFFF" w:themeFill="background1"/>
            <w:tcMar>
              <w:top w:w="57" w:type="dxa"/>
              <w:bottom w:w="57" w:type="dxa"/>
            </w:tcMar>
            <w:vAlign w:val="center"/>
          </w:tcPr>
          <w:p w:rsidR="00121053" w:rsidRPr="00D628F3" w:rsidRDefault="00EE617E" w:rsidP="00245224">
            <w:pPr>
              <w:spacing w:after="240" w:line="288" w:lineRule="auto"/>
              <w:contextualSpacing/>
              <w:jc w:val="center"/>
              <w:rPr>
                <w:rFonts w:cs="Arial"/>
                <w:i/>
                <w:color w:val="0D0D0D" w:themeColor="text1" w:themeTint="F2"/>
                <w:sz w:val="24"/>
                <w:szCs w:val="24"/>
              </w:rPr>
            </w:pPr>
            <w:r>
              <w:rPr>
                <w:rFonts w:cs="Arial"/>
                <w:i/>
                <w:color w:val="0D0D0D" w:themeColor="text1" w:themeTint="F2"/>
                <w:sz w:val="24"/>
                <w:szCs w:val="24"/>
              </w:rPr>
              <w:t xml:space="preserve"> 4</w:t>
            </w:r>
            <w:r w:rsidR="00121053" w:rsidRPr="00D628F3">
              <w:rPr>
                <w:rFonts w:cs="Arial"/>
                <w:i/>
                <w:color w:val="0D0D0D" w:themeColor="text1" w:themeTint="F2"/>
                <w:sz w:val="24"/>
                <w:szCs w:val="24"/>
              </w:rPr>
              <w:t xml:space="preserve"> Pupils eligib</w:t>
            </w:r>
            <w:r>
              <w:rPr>
                <w:rFonts w:cs="Arial"/>
                <w:i/>
                <w:color w:val="0D0D0D" w:themeColor="text1" w:themeTint="F2"/>
                <w:sz w:val="24"/>
                <w:szCs w:val="24"/>
              </w:rPr>
              <w:t>le for PP within Y6 cohort 2019</w:t>
            </w:r>
          </w:p>
          <w:p w:rsidR="00121053" w:rsidRPr="00D628F3" w:rsidRDefault="00121053" w:rsidP="00245224">
            <w:pPr>
              <w:spacing w:after="240" w:line="288" w:lineRule="auto"/>
              <w:contextualSpacing/>
              <w:jc w:val="center"/>
              <w:rPr>
                <w:rFonts w:cs="Arial"/>
                <w:i/>
                <w:color w:val="0D0D0D" w:themeColor="text1" w:themeTint="F2"/>
                <w:sz w:val="24"/>
                <w:szCs w:val="24"/>
              </w:rPr>
            </w:pPr>
          </w:p>
          <w:p w:rsidR="00121053" w:rsidRPr="00D628F3" w:rsidRDefault="00121053" w:rsidP="00245224">
            <w:pPr>
              <w:spacing w:after="240" w:line="288" w:lineRule="auto"/>
              <w:contextualSpacing/>
              <w:jc w:val="center"/>
              <w:rPr>
                <w:rFonts w:cs="Arial"/>
                <w:i/>
                <w:color w:val="0D0D0D" w:themeColor="text1" w:themeTint="F2"/>
                <w:sz w:val="24"/>
                <w:szCs w:val="24"/>
              </w:rPr>
            </w:pPr>
          </w:p>
        </w:tc>
        <w:tc>
          <w:tcPr>
            <w:tcW w:w="3402" w:type="dxa"/>
            <w:shd w:val="clear" w:color="auto" w:fill="FFFFFF" w:themeFill="background1"/>
            <w:tcMar>
              <w:top w:w="57" w:type="dxa"/>
              <w:bottom w:w="57" w:type="dxa"/>
            </w:tcMar>
            <w:vAlign w:val="center"/>
          </w:tcPr>
          <w:p w:rsidR="00121053" w:rsidRPr="00D628F3" w:rsidRDefault="00EE617E" w:rsidP="00245224">
            <w:pPr>
              <w:spacing w:after="240" w:line="288" w:lineRule="auto"/>
              <w:contextualSpacing/>
              <w:jc w:val="center"/>
              <w:rPr>
                <w:rFonts w:cs="Arial"/>
                <w:i/>
                <w:color w:val="0D0D0D" w:themeColor="text1" w:themeTint="F2"/>
                <w:sz w:val="24"/>
                <w:szCs w:val="24"/>
              </w:rPr>
            </w:pPr>
            <w:r>
              <w:rPr>
                <w:rFonts w:cs="Arial"/>
                <w:i/>
                <w:color w:val="0D0D0D" w:themeColor="text1" w:themeTint="F2"/>
                <w:sz w:val="24"/>
                <w:szCs w:val="24"/>
              </w:rPr>
              <w:t xml:space="preserve"> 4</w:t>
            </w:r>
            <w:r w:rsidR="00121053" w:rsidRPr="00D628F3">
              <w:rPr>
                <w:rFonts w:cs="Arial"/>
                <w:i/>
                <w:color w:val="0D0D0D" w:themeColor="text1" w:themeTint="F2"/>
                <w:sz w:val="24"/>
                <w:szCs w:val="24"/>
              </w:rPr>
              <w:t xml:space="preserve"> Pupils not eligi</w:t>
            </w:r>
            <w:r>
              <w:rPr>
                <w:rFonts w:cs="Arial"/>
                <w:i/>
                <w:color w:val="0D0D0D" w:themeColor="text1" w:themeTint="F2"/>
                <w:sz w:val="24"/>
                <w:szCs w:val="24"/>
              </w:rPr>
              <w:t>ble for PP within Y6 cohort 2019</w:t>
            </w:r>
            <w:r w:rsidR="00121053" w:rsidRPr="00D628F3">
              <w:rPr>
                <w:rFonts w:cs="Arial"/>
                <w:i/>
                <w:color w:val="0D0D0D" w:themeColor="text1" w:themeTint="F2"/>
                <w:sz w:val="24"/>
                <w:szCs w:val="24"/>
              </w:rPr>
              <w:t xml:space="preserve"> </w:t>
            </w:r>
          </w:p>
        </w:tc>
      </w:tr>
      <w:tr w:rsidR="00121053" w:rsidRPr="00D628F3" w:rsidTr="00245224">
        <w:trPr>
          <w:trHeight w:hRule="exact" w:val="397"/>
        </w:trPr>
        <w:tc>
          <w:tcPr>
            <w:tcW w:w="8613" w:type="dxa"/>
            <w:gridSpan w:val="3"/>
            <w:tcMar>
              <w:top w:w="57" w:type="dxa"/>
              <w:bottom w:w="57" w:type="dxa"/>
            </w:tcMar>
            <w:vAlign w:val="bottom"/>
          </w:tcPr>
          <w:p w:rsidR="00121053" w:rsidRPr="00D628F3" w:rsidRDefault="00121053" w:rsidP="00245224">
            <w:pPr>
              <w:spacing w:after="240"/>
              <w:ind w:right="-23"/>
              <w:rPr>
                <w:rFonts w:eastAsia="Arial" w:cs="Arial"/>
                <w:b/>
                <w:color w:val="0D0D0D" w:themeColor="text1" w:themeTint="F2"/>
                <w:sz w:val="24"/>
                <w:szCs w:val="24"/>
              </w:rPr>
            </w:pPr>
            <w:r w:rsidRPr="00D628F3">
              <w:rPr>
                <w:rFonts w:eastAsia="Arial" w:cs="Arial"/>
                <w:b/>
                <w:bCs/>
                <w:color w:val="050505"/>
                <w:sz w:val="24"/>
                <w:szCs w:val="24"/>
              </w:rPr>
              <w:t>% achieved expected standard  or above in reading, writing &amp; maths (or equivalent)</w:t>
            </w:r>
          </w:p>
        </w:tc>
        <w:tc>
          <w:tcPr>
            <w:tcW w:w="3402" w:type="dxa"/>
            <w:gridSpan w:val="2"/>
            <w:shd w:val="clear" w:color="auto" w:fill="auto"/>
            <w:tcMar>
              <w:top w:w="57" w:type="dxa"/>
              <w:bottom w:w="57" w:type="dxa"/>
            </w:tcMar>
            <w:vAlign w:val="center"/>
          </w:tcPr>
          <w:p w:rsidR="00121053" w:rsidRPr="00D628F3" w:rsidRDefault="00EE617E" w:rsidP="00EE617E">
            <w:pPr>
              <w:spacing w:after="240" w:line="288" w:lineRule="auto"/>
              <w:rPr>
                <w:rFonts w:cs="Arial"/>
                <w:b/>
                <w:color w:val="0D0D0D" w:themeColor="text1" w:themeTint="F2"/>
                <w:sz w:val="24"/>
                <w:szCs w:val="24"/>
              </w:rPr>
            </w:pPr>
            <w:r>
              <w:rPr>
                <w:rFonts w:cs="Arial"/>
                <w:b/>
                <w:color w:val="0D0D0D" w:themeColor="text1" w:themeTint="F2"/>
                <w:sz w:val="24"/>
                <w:szCs w:val="24"/>
              </w:rPr>
              <w:t xml:space="preserve">1/4 </w:t>
            </w:r>
          </w:p>
        </w:tc>
        <w:tc>
          <w:tcPr>
            <w:tcW w:w="3402" w:type="dxa"/>
            <w:shd w:val="clear" w:color="auto" w:fill="F2F2F2" w:themeFill="background1" w:themeFillShade="F2"/>
            <w:tcMar>
              <w:top w:w="57" w:type="dxa"/>
              <w:bottom w:w="57" w:type="dxa"/>
            </w:tcMar>
          </w:tcPr>
          <w:p w:rsidR="00121053" w:rsidRPr="00D628F3" w:rsidRDefault="004A3E98" w:rsidP="00245224">
            <w:pPr>
              <w:spacing w:after="240" w:line="288" w:lineRule="auto"/>
              <w:rPr>
                <w:rFonts w:cs="Arial"/>
                <w:i/>
                <w:color w:val="0D0D0D" w:themeColor="text1" w:themeTint="F2"/>
                <w:sz w:val="24"/>
                <w:szCs w:val="24"/>
              </w:rPr>
            </w:pPr>
            <w:r>
              <w:rPr>
                <w:rFonts w:cs="Arial"/>
                <w:i/>
                <w:color w:val="0D0D0D" w:themeColor="text1" w:themeTint="F2"/>
                <w:sz w:val="24"/>
                <w:szCs w:val="24"/>
              </w:rPr>
              <w:t>1/4</w:t>
            </w:r>
          </w:p>
        </w:tc>
      </w:tr>
      <w:tr w:rsidR="00121053" w:rsidRPr="00D628F3" w:rsidTr="00245224">
        <w:trPr>
          <w:trHeight w:hRule="exact" w:val="391"/>
        </w:trPr>
        <w:tc>
          <w:tcPr>
            <w:tcW w:w="8613" w:type="dxa"/>
            <w:gridSpan w:val="3"/>
            <w:tcMar>
              <w:top w:w="57" w:type="dxa"/>
              <w:bottom w:w="57" w:type="dxa"/>
            </w:tcMar>
            <w:vAlign w:val="bottom"/>
          </w:tcPr>
          <w:p w:rsidR="00121053" w:rsidRPr="00D628F3" w:rsidRDefault="00121053" w:rsidP="00245224">
            <w:pPr>
              <w:spacing w:after="240"/>
              <w:ind w:right="-23"/>
              <w:rPr>
                <w:rFonts w:eastAsia="Arial" w:cs="Arial"/>
                <w:b/>
                <w:color w:val="0D0D0D" w:themeColor="text1" w:themeTint="F2"/>
                <w:sz w:val="24"/>
                <w:szCs w:val="24"/>
              </w:rPr>
            </w:pPr>
            <w:r w:rsidRPr="00D628F3">
              <w:rPr>
                <w:rFonts w:eastAsia="Arial" w:cs="Arial"/>
                <w:b/>
                <w:bCs/>
                <w:color w:val="050505"/>
                <w:sz w:val="24"/>
                <w:szCs w:val="24"/>
              </w:rPr>
              <w:t xml:space="preserve">% achieved expected standard  in reading </w:t>
            </w:r>
          </w:p>
        </w:tc>
        <w:tc>
          <w:tcPr>
            <w:tcW w:w="3402" w:type="dxa"/>
            <w:gridSpan w:val="2"/>
            <w:shd w:val="clear" w:color="auto" w:fill="auto"/>
            <w:tcMar>
              <w:top w:w="57" w:type="dxa"/>
              <w:bottom w:w="57" w:type="dxa"/>
            </w:tcMar>
            <w:vAlign w:val="center"/>
          </w:tcPr>
          <w:p w:rsidR="00121053" w:rsidRPr="00D628F3" w:rsidRDefault="00EE617E" w:rsidP="00EE617E">
            <w:pPr>
              <w:spacing w:after="240" w:line="288" w:lineRule="auto"/>
              <w:rPr>
                <w:rFonts w:cs="Arial"/>
                <w:b/>
                <w:color w:val="0D0D0D" w:themeColor="text1" w:themeTint="F2"/>
                <w:sz w:val="24"/>
                <w:szCs w:val="24"/>
              </w:rPr>
            </w:pPr>
            <w:r>
              <w:rPr>
                <w:rFonts w:cs="Arial"/>
                <w:b/>
                <w:color w:val="0D0D0D" w:themeColor="text1" w:themeTint="F2"/>
                <w:sz w:val="24"/>
                <w:szCs w:val="24"/>
              </w:rPr>
              <w:t>2/4</w:t>
            </w:r>
          </w:p>
        </w:tc>
        <w:tc>
          <w:tcPr>
            <w:tcW w:w="3402" w:type="dxa"/>
            <w:shd w:val="clear" w:color="auto" w:fill="F2F2F2" w:themeFill="background1" w:themeFillShade="F2"/>
            <w:tcMar>
              <w:top w:w="57" w:type="dxa"/>
              <w:bottom w:w="57" w:type="dxa"/>
            </w:tcMar>
          </w:tcPr>
          <w:p w:rsidR="00121053" w:rsidRPr="00D628F3" w:rsidRDefault="004A3E98" w:rsidP="00245224">
            <w:pPr>
              <w:spacing w:after="240" w:line="288" w:lineRule="auto"/>
              <w:rPr>
                <w:rFonts w:cs="Arial"/>
                <w:bCs/>
                <w:color w:val="0D0D0D" w:themeColor="text1" w:themeTint="F2"/>
                <w:sz w:val="24"/>
                <w:szCs w:val="24"/>
              </w:rPr>
            </w:pPr>
            <w:r>
              <w:rPr>
                <w:rFonts w:cs="Arial"/>
                <w:bCs/>
                <w:color w:val="0D0D0D" w:themeColor="text1" w:themeTint="F2"/>
                <w:sz w:val="24"/>
                <w:szCs w:val="24"/>
              </w:rPr>
              <w:t>1/4</w:t>
            </w:r>
          </w:p>
        </w:tc>
      </w:tr>
      <w:tr w:rsidR="00121053" w:rsidRPr="00D628F3" w:rsidTr="00245224">
        <w:trPr>
          <w:trHeight w:hRule="exact" w:val="399"/>
        </w:trPr>
        <w:tc>
          <w:tcPr>
            <w:tcW w:w="8613" w:type="dxa"/>
            <w:gridSpan w:val="3"/>
            <w:tcMar>
              <w:top w:w="57" w:type="dxa"/>
              <w:bottom w:w="57" w:type="dxa"/>
            </w:tcMar>
            <w:vAlign w:val="bottom"/>
          </w:tcPr>
          <w:p w:rsidR="00121053" w:rsidRPr="00D628F3" w:rsidRDefault="00121053" w:rsidP="00245224">
            <w:pPr>
              <w:spacing w:after="240"/>
              <w:ind w:right="-23"/>
              <w:rPr>
                <w:rFonts w:eastAsia="Arial" w:cs="Arial"/>
                <w:b/>
                <w:bCs/>
                <w:color w:val="050505"/>
                <w:sz w:val="24"/>
                <w:szCs w:val="24"/>
              </w:rPr>
            </w:pPr>
            <w:r w:rsidRPr="00D628F3">
              <w:rPr>
                <w:rFonts w:eastAsia="Arial" w:cs="Arial"/>
                <w:b/>
                <w:bCs/>
                <w:color w:val="050505"/>
                <w:sz w:val="24"/>
                <w:szCs w:val="24"/>
              </w:rPr>
              <w:t xml:space="preserve">% achieved expected standard  in writing TA </w:t>
            </w:r>
          </w:p>
        </w:tc>
        <w:tc>
          <w:tcPr>
            <w:tcW w:w="3402" w:type="dxa"/>
            <w:gridSpan w:val="2"/>
            <w:shd w:val="clear" w:color="auto" w:fill="auto"/>
            <w:tcMar>
              <w:top w:w="57" w:type="dxa"/>
              <w:bottom w:w="57" w:type="dxa"/>
            </w:tcMar>
            <w:vAlign w:val="center"/>
          </w:tcPr>
          <w:p w:rsidR="00121053" w:rsidRPr="00D628F3" w:rsidRDefault="00EE617E" w:rsidP="00EE617E">
            <w:pPr>
              <w:spacing w:after="240" w:line="288" w:lineRule="auto"/>
              <w:rPr>
                <w:rFonts w:cs="Arial"/>
                <w:b/>
                <w:color w:val="0D0D0D" w:themeColor="text1" w:themeTint="F2"/>
                <w:sz w:val="24"/>
                <w:szCs w:val="24"/>
              </w:rPr>
            </w:pPr>
            <w:r>
              <w:rPr>
                <w:rFonts w:cs="Arial"/>
                <w:b/>
                <w:color w:val="0D0D0D" w:themeColor="text1" w:themeTint="F2"/>
                <w:sz w:val="24"/>
                <w:szCs w:val="24"/>
              </w:rPr>
              <w:t>2/4</w:t>
            </w:r>
          </w:p>
        </w:tc>
        <w:tc>
          <w:tcPr>
            <w:tcW w:w="3402" w:type="dxa"/>
            <w:shd w:val="clear" w:color="auto" w:fill="F2F2F2" w:themeFill="background1" w:themeFillShade="F2"/>
            <w:tcMar>
              <w:top w:w="57" w:type="dxa"/>
              <w:bottom w:w="57" w:type="dxa"/>
            </w:tcMar>
          </w:tcPr>
          <w:p w:rsidR="00121053" w:rsidRPr="00D628F3" w:rsidRDefault="004A3E98" w:rsidP="00245224">
            <w:pPr>
              <w:spacing w:after="240" w:line="288" w:lineRule="auto"/>
              <w:rPr>
                <w:rFonts w:cs="Arial"/>
                <w:bCs/>
                <w:color w:val="0D0D0D" w:themeColor="text1" w:themeTint="F2"/>
                <w:sz w:val="24"/>
                <w:szCs w:val="24"/>
              </w:rPr>
            </w:pPr>
            <w:r>
              <w:rPr>
                <w:rFonts w:cs="Arial"/>
                <w:bCs/>
                <w:color w:val="0D0D0D" w:themeColor="text1" w:themeTint="F2"/>
                <w:sz w:val="24"/>
                <w:szCs w:val="24"/>
              </w:rPr>
              <w:t>3/4</w:t>
            </w:r>
          </w:p>
        </w:tc>
      </w:tr>
      <w:tr w:rsidR="00121053" w:rsidRPr="00D628F3" w:rsidTr="00245224">
        <w:trPr>
          <w:trHeight w:hRule="exact" w:val="393"/>
        </w:trPr>
        <w:tc>
          <w:tcPr>
            <w:tcW w:w="8613" w:type="dxa"/>
            <w:gridSpan w:val="3"/>
            <w:tcMar>
              <w:top w:w="57" w:type="dxa"/>
              <w:bottom w:w="57" w:type="dxa"/>
            </w:tcMar>
            <w:vAlign w:val="bottom"/>
          </w:tcPr>
          <w:p w:rsidR="00121053" w:rsidRPr="00D628F3" w:rsidRDefault="00121053" w:rsidP="00245224">
            <w:pPr>
              <w:spacing w:after="240"/>
              <w:ind w:right="-23"/>
              <w:rPr>
                <w:rFonts w:eastAsia="Arial" w:cs="Arial"/>
                <w:b/>
                <w:bCs/>
                <w:color w:val="050505"/>
                <w:sz w:val="24"/>
                <w:szCs w:val="24"/>
              </w:rPr>
            </w:pPr>
            <w:r w:rsidRPr="00D628F3">
              <w:rPr>
                <w:rFonts w:eastAsia="Arial" w:cs="Arial"/>
                <w:b/>
                <w:bCs/>
                <w:color w:val="050505"/>
                <w:sz w:val="24"/>
                <w:szCs w:val="24"/>
              </w:rPr>
              <w:t xml:space="preserve">% achieved expected standard in maths </w:t>
            </w:r>
          </w:p>
        </w:tc>
        <w:tc>
          <w:tcPr>
            <w:tcW w:w="3402" w:type="dxa"/>
            <w:gridSpan w:val="2"/>
            <w:shd w:val="clear" w:color="auto" w:fill="auto"/>
            <w:tcMar>
              <w:top w:w="57" w:type="dxa"/>
              <w:bottom w:w="57" w:type="dxa"/>
            </w:tcMar>
            <w:vAlign w:val="center"/>
          </w:tcPr>
          <w:p w:rsidR="00121053" w:rsidRPr="00D628F3" w:rsidRDefault="00EE617E" w:rsidP="00EE617E">
            <w:pPr>
              <w:spacing w:after="240" w:line="288" w:lineRule="auto"/>
              <w:rPr>
                <w:rFonts w:cs="Arial"/>
                <w:b/>
                <w:color w:val="0D0D0D" w:themeColor="text1" w:themeTint="F2"/>
                <w:sz w:val="24"/>
                <w:szCs w:val="24"/>
              </w:rPr>
            </w:pPr>
            <w:r>
              <w:rPr>
                <w:rFonts w:cs="Arial"/>
                <w:b/>
                <w:color w:val="0D0D0D" w:themeColor="text1" w:themeTint="F2"/>
                <w:sz w:val="24"/>
                <w:szCs w:val="24"/>
              </w:rPr>
              <w:t>1/4</w:t>
            </w:r>
          </w:p>
        </w:tc>
        <w:tc>
          <w:tcPr>
            <w:tcW w:w="3402" w:type="dxa"/>
            <w:shd w:val="clear" w:color="auto" w:fill="F2F2F2" w:themeFill="background1" w:themeFillShade="F2"/>
            <w:tcMar>
              <w:top w:w="57" w:type="dxa"/>
              <w:bottom w:w="57" w:type="dxa"/>
            </w:tcMar>
          </w:tcPr>
          <w:p w:rsidR="00121053" w:rsidRPr="00D628F3" w:rsidRDefault="004A3E98" w:rsidP="00245224">
            <w:pPr>
              <w:spacing w:after="240" w:line="288" w:lineRule="auto"/>
              <w:rPr>
                <w:rFonts w:cs="Arial"/>
                <w:bCs/>
                <w:color w:val="0D0D0D" w:themeColor="text1" w:themeTint="F2"/>
                <w:sz w:val="24"/>
                <w:szCs w:val="24"/>
              </w:rPr>
            </w:pPr>
            <w:r>
              <w:rPr>
                <w:rFonts w:cs="Arial"/>
                <w:bCs/>
                <w:color w:val="0D0D0D" w:themeColor="text1" w:themeTint="F2"/>
                <w:sz w:val="24"/>
                <w:szCs w:val="24"/>
              </w:rPr>
              <w:t>1/4</w:t>
            </w:r>
          </w:p>
        </w:tc>
      </w:tr>
      <w:tr w:rsidR="00121053" w:rsidRPr="00D628F3" w:rsidTr="00245224">
        <w:trPr>
          <w:trHeight w:hRule="exact" w:val="340"/>
        </w:trPr>
        <w:tc>
          <w:tcPr>
            <w:tcW w:w="15417" w:type="dxa"/>
            <w:gridSpan w:val="6"/>
            <w:shd w:val="clear" w:color="auto" w:fill="CFDCE3"/>
            <w:tcMar>
              <w:top w:w="57" w:type="dxa"/>
              <w:bottom w:w="57" w:type="dxa"/>
            </w:tcMar>
          </w:tcPr>
          <w:p w:rsidR="00121053" w:rsidRPr="00D628F3" w:rsidRDefault="00121053" w:rsidP="00121053">
            <w:pPr>
              <w:numPr>
                <w:ilvl w:val="0"/>
                <w:numId w:val="4"/>
              </w:numPr>
              <w:spacing w:after="0" w:line="240" w:lineRule="auto"/>
              <w:ind w:left="426" w:hanging="284"/>
              <w:rPr>
                <w:rFonts w:cs="Arial"/>
                <w:b/>
                <w:color w:val="0D0D0D" w:themeColor="text1" w:themeTint="F2"/>
                <w:sz w:val="24"/>
                <w:szCs w:val="24"/>
              </w:rPr>
            </w:pPr>
            <w:r w:rsidRPr="00D628F3">
              <w:rPr>
                <w:rFonts w:cs="Arial"/>
                <w:b/>
                <w:color w:val="0D0D0D" w:themeColor="text1" w:themeTint="F2"/>
                <w:sz w:val="24"/>
                <w:szCs w:val="24"/>
              </w:rPr>
              <w:t xml:space="preserve">Barriers to future attainment (for pupils eligible for PP) </w:t>
            </w:r>
          </w:p>
        </w:tc>
      </w:tr>
      <w:tr w:rsidR="00121053" w:rsidRPr="00D628F3" w:rsidTr="00245224">
        <w:trPr>
          <w:trHeight w:hRule="exact" w:val="340"/>
        </w:trPr>
        <w:tc>
          <w:tcPr>
            <w:tcW w:w="15417" w:type="dxa"/>
            <w:gridSpan w:val="6"/>
            <w:shd w:val="clear" w:color="auto" w:fill="CFDCE3"/>
            <w:tcMar>
              <w:top w:w="57" w:type="dxa"/>
              <w:bottom w:w="57" w:type="dxa"/>
            </w:tcMar>
          </w:tcPr>
          <w:p w:rsidR="00121053" w:rsidRPr="00D628F3" w:rsidRDefault="00121053" w:rsidP="00245224">
            <w:pPr>
              <w:spacing w:after="240" w:line="288" w:lineRule="auto"/>
              <w:rPr>
                <w:rFonts w:cs="Arial"/>
                <w:b/>
                <w:color w:val="0D0D0D" w:themeColor="text1" w:themeTint="F2"/>
                <w:sz w:val="24"/>
                <w:szCs w:val="24"/>
              </w:rPr>
            </w:pPr>
            <w:r w:rsidRPr="00D628F3">
              <w:rPr>
                <w:rFonts w:cs="Arial"/>
                <w:noProof/>
                <w:color w:val="0D0D0D" w:themeColor="text1" w:themeTint="F2"/>
                <w:sz w:val="24"/>
                <w:szCs w:val="24"/>
              </w:rPr>
              <mc:AlternateContent>
                <mc:Choice Requires="wps">
                  <w:drawing>
                    <wp:anchor distT="0" distB="0" distL="114300" distR="114300" simplePos="0" relativeHeight="251660288" behindDoc="0" locked="0" layoutInCell="1" allowOverlap="1" wp14:anchorId="4BDBF22F" wp14:editId="4FE6C852">
                      <wp:simplePos x="0" y="0"/>
                      <wp:positionH relativeFrom="column">
                        <wp:posOffset>9830435</wp:posOffset>
                      </wp:positionH>
                      <wp:positionV relativeFrom="paragraph">
                        <wp:posOffset>186055</wp:posOffset>
                      </wp:positionV>
                      <wp:extent cx="180975" cy="361950"/>
                      <wp:effectExtent l="0" t="0" r="28575" b="19050"/>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0975" cy="361950"/>
                              </a:xfrm>
                              <a:prstGeom prst="rect">
                                <a:avLst/>
                              </a:prstGeom>
                              <a:solidFill>
                                <a:srgbClr val="FFFFFF"/>
                              </a:solidFill>
                              <a:ln w="9525">
                                <a:solidFill>
                                  <a:srgbClr val="000000"/>
                                </a:solidFill>
                                <a:miter lim="800000"/>
                                <a:headEnd/>
                                <a:tailEnd/>
                              </a:ln>
                            </wps:spPr>
                            <wps:txbx>
                              <w:txbxContent>
                                <w:p w:rsidR="00121053" w:rsidRPr="00B13714" w:rsidRDefault="00121053" w:rsidP="0012105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BF22F" id="_x0000_s1028" type="#_x0000_t202" style="position:absolute;margin-left:774.05pt;margin-top:14.65pt;width:14.25pt;height:2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">
                      <v:textbox>
                        <w:txbxContent>
                          <w:p w:rsidR="00121053" w:rsidRPr="00B13714" w:rsidRDefault="00121053" w:rsidP="00121053">
                            <w:pPr>
                              <w:rPr>
                                <w:sz w:val="18"/>
                                <w:szCs w:val="18"/>
                              </w:rPr>
                            </w:pPr>
                          </w:p>
                        </w:txbxContent>
                      </v:textbox>
                    </v:shape>
                  </w:pict>
                </mc:Fallback>
              </mc:AlternateContent>
            </w:r>
            <w:r w:rsidRPr="00D628F3">
              <w:rPr>
                <w:rFonts w:cs="Arial"/>
                <w:b/>
                <w:color w:val="0D0D0D" w:themeColor="text1" w:themeTint="F2"/>
                <w:sz w:val="24"/>
                <w:szCs w:val="24"/>
              </w:rPr>
              <w:t xml:space="preserve">In-school barriers   Each pupil is considered as an individual but reoccurring  barriers include </w:t>
            </w:r>
          </w:p>
        </w:tc>
      </w:tr>
      <w:tr w:rsidR="00121053" w:rsidRPr="00D628F3" w:rsidTr="00245224">
        <w:trPr>
          <w:trHeight w:hRule="exact" w:val="340"/>
        </w:trPr>
        <w:tc>
          <w:tcPr>
            <w:tcW w:w="862" w:type="dxa"/>
            <w:gridSpan w:val="2"/>
            <w:tcMar>
              <w:top w:w="57" w:type="dxa"/>
              <w:bottom w:w="57" w:type="dxa"/>
            </w:tcMar>
          </w:tcPr>
          <w:p w:rsidR="00121053" w:rsidRPr="00D628F3" w:rsidRDefault="00121053" w:rsidP="00121053">
            <w:pPr>
              <w:numPr>
                <w:ilvl w:val="0"/>
                <w:numId w:val="1"/>
              </w:numPr>
              <w:tabs>
                <w:tab w:val="left" w:pos="75"/>
              </w:tabs>
              <w:spacing w:after="0" w:line="240" w:lineRule="auto"/>
              <w:ind w:left="426" w:hanging="335"/>
              <w:rPr>
                <w:rFonts w:cs="Arial"/>
                <w:b/>
                <w:color w:val="0D0D0D" w:themeColor="text1" w:themeTint="F2"/>
                <w:sz w:val="24"/>
                <w:szCs w:val="24"/>
              </w:rPr>
            </w:pPr>
          </w:p>
        </w:tc>
        <w:tc>
          <w:tcPr>
            <w:tcW w:w="14555" w:type="dxa"/>
            <w:gridSpan w:val="4"/>
          </w:tcPr>
          <w:p w:rsidR="00121053" w:rsidRPr="00D628F3" w:rsidRDefault="00121053" w:rsidP="00245224">
            <w:pPr>
              <w:spacing w:after="240" w:line="288" w:lineRule="auto"/>
              <w:rPr>
                <w:rFonts w:cs="Arial"/>
                <w:color w:val="0D0D0D" w:themeColor="text1" w:themeTint="F2"/>
                <w:sz w:val="24"/>
                <w:szCs w:val="24"/>
              </w:rPr>
            </w:pPr>
            <w:r w:rsidRPr="00D628F3">
              <w:rPr>
                <w:rFonts w:cs="Arial"/>
                <w:color w:val="0D0D0D" w:themeColor="text1" w:themeTint="F2"/>
                <w:sz w:val="24"/>
                <w:szCs w:val="24"/>
              </w:rPr>
              <w:t xml:space="preserve">Behaviours for Learning – resilience- challenge- perseverance- motivation </w:t>
            </w:r>
          </w:p>
        </w:tc>
      </w:tr>
      <w:tr w:rsidR="00121053" w:rsidRPr="00D628F3" w:rsidTr="00245224">
        <w:trPr>
          <w:trHeight w:hRule="exact" w:val="340"/>
        </w:trPr>
        <w:tc>
          <w:tcPr>
            <w:tcW w:w="862" w:type="dxa"/>
            <w:gridSpan w:val="2"/>
            <w:tcMar>
              <w:top w:w="57" w:type="dxa"/>
              <w:bottom w:w="57" w:type="dxa"/>
            </w:tcMar>
          </w:tcPr>
          <w:p w:rsidR="00121053" w:rsidRPr="00D628F3" w:rsidRDefault="00121053" w:rsidP="00121053">
            <w:pPr>
              <w:numPr>
                <w:ilvl w:val="0"/>
                <w:numId w:val="1"/>
              </w:numPr>
              <w:tabs>
                <w:tab w:val="left" w:pos="75"/>
              </w:tabs>
              <w:spacing w:after="0" w:line="240" w:lineRule="auto"/>
              <w:ind w:left="426" w:hanging="335"/>
              <w:rPr>
                <w:rFonts w:cs="Arial"/>
                <w:b/>
                <w:color w:val="0D0D0D" w:themeColor="text1" w:themeTint="F2"/>
                <w:sz w:val="24"/>
                <w:szCs w:val="24"/>
              </w:rPr>
            </w:pPr>
          </w:p>
        </w:tc>
        <w:tc>
          <w:tcPr>
            <w:tcW w:w="14555" w:type="dxa"/>
            <w:gridSpan w:val="4"/>
          </w:tcPr>
          <w:p w:rsidR="00121053" w:rsidRPr="00D628F3" w:rsidRDefault="00121053" w:rsidP="00245224">
            <w:pPr>
              <w:spacing w:after="240" w:line="288" w:lineRule="auto"/>
              <w:rPr>
                <w:rFonts w:cs="Arial"/>
                <w:color w:val="0D0D0D" w:themeColor="text1" w:themeTint="F2"/>
                <w:sz w:val="24"/>
                <w:szCs w:val="24"/>
              </w:rPr>
            </w:pPr>
            <w:r w:rsidRPr="00D628F3">
              <w:rPr>
                <w:rFonts w:cs="Arial"/>
                <w:color w:val="0D0D0D" w:themeColor="text1" w:themeTint="F2"/>
                <w:sz w:val="24"/>
                <w:szCs w:val="24"/>
              </w:rPr>
              <w:t xml:space="preserve">Self- confidence/self -image/self identity </w:t>
            </w:r>
          </w:p>
        </w:tc>
      </w:tr>
      <w:tr w:rsidR="00121053" w:rsidRPr="00D628F3" w:rsidTr="00245224">
        <w:trPr>
          <w:trHeight w:hRule="exact" w:val="340"/>
        </w:trPr>
        <w:tc>
          <w:tcPr>
            <w:tcW w:w="862" w:type="dxa"/>
            <w:gridSpan w:val="2"/>
            <w:tcMar>
              <w:top w:w="57" w:type="dxa"/>
              <w:bottom w:w="57" w:type="dxa"/>
            </w:tcMar>
          </w:tcPr>
          <w:p w:rsidR="00121053" w:rsidRPr="00D628F3" w:rsidRDefault="00121053" w:rsidP="00245224">
            <w:pPr>
              <w:tabs>
                <w:tab w:val="left" w:pos="75"/>
              </w:tabs>
              <w:spacing w:after="240" w:line="288" w:lineRule="auto"/>
              <w:ind w:left="426" w:hanging="335"/>
              <w:rPr>
                <w:rFonts w:cs="Arial"/>
                <w:b/>
                <w:color w:val="0D0D0D" w:themeColor="text1" w:themeTint="F2"/>
                <w:sz w:val="24"/>
                <w:szCs w:val="24"/>
              </w:rPr>
            </w:pPr>
            <w:r w:rsidRPr="00D628F3">
              <w:rPr>
                <w:rFonts w:cs="Arial"/>
                <w:b/>
                <w:color w:val="0D0D0D" w:themeColor="text1" w:themeTint="F2"/>
                <w:sz w:val="24"/>
                <w:szCs w:val="24"/>
              </w:rPr>
              <w:t>C.</w:t>
            </w:r>
          </w:p>
        </w:tc>
        <w:tc>
          <w:tcPr>
            <w:tcW w:w="14555" w:type="dxa"/>
            <w:gridSpan w:val="4"/>
          </w:tcPr>
          <w:p w:rsidR="00121053" w:rsidRPr="00D628F3" w:rsidRDefault="00121053" w:rsidP="00245224">
            <w:pPr>
              <w:spacing w:after="240" w:line="288" w:lineRule="auto"/>
              <w:rPr>
                <w:rFonts w:cs="Arial"/>
                <w:color w:val="0D0D0D" w:themeColor="text1" w:themeTint="F2"/>
                <w:sz w:val="24"/>
                <w:szCs w:val="24"/>
              </w:rPr>
            </w:pPr>
            <w:r w:rsidRPr="00D628F3">
              <w:rPr>
                <w:rFonts w:cs="Arial"/>
                <w:color w:val="0D0D0D" w:themeColor="text1" w:themeTint="F2"/>
                <w:sz w:val="24"/>
                <w:szCs w:val="24"/>
              </w:rPr>
              <w:t xml:space="preserve">Relationships with peers </w:t>
            </w:r>
          </w:p>
        </w:tc>
      </w:tr>
      <w:tr w:rsidR="00121053" w:rsidRPr="00D628F3" w:rsidTr="00245224">
        <w:trPr>
          <w:trHeight w:hRule="exact" w:val="340"/>
        </w:trPr>
        <w:tc>
          <w:tcPr>
            <w:tcW w:w="15417" w:type="dxa"/>
            <w:gridSpan w:val="6"/>
            <w:shd w:val="clear" w:color="auto" w:fill="CFDCE3"/>
            <w:tcMar>
              <w:top w:w="57" w:type="dxa"/>
              <w:bottom w:w="57" w:type="dxa"/>
            </w:tcMar>
          </w:tcPr>
          <w:p w:rsidR="00121053" w:rsidRPr="00D628F3" w:rsidRDefault="00121053" w:rsidP="00245224">
            <w:pPr>
              <w:spacing w:after="240" w:line="288" w:lineRule="auto"/>
              <w:ind w:left="426"/>
              <w:rPr>
                <w:rFonts w:cs="Arial"/>
                <w:b/>
                <w:color w:val="0D0D0D" w:themeColor="text1" w:themeTint="F2"/>
                <w:sz w:val="24"/>
                <w:szCs w:val="24"/>
              </w:rPr>
            </w:pPr>
            <w:r w:rsidRPr="00D628F3">
              <w:rPr>
                <w:rFonts w:cs="Arial"/>
                <w:noProof/>
                <w:color w:val="0D0D0D" w:themeColor="text1" w:themeTint="F2"/>
                <w:sz w:val="24"/>
                <w:szCs w:val="24"/>
              </w:rPr>
              <mc:AlternateContent>
                <mc:Choice Requires="wps">
                  <w:drawing>
                    <wp:anchor distT="0" distB="0" distL="114300" distR="114300" simplePos="0" relativeHeight="251662336" behindDoc="0" locked="0" layoutInCell="1" allowOverlap="1" wp14:anchorId="639FC40F" wp14:editId="03315E3A">
                      <wp:simplePos x="0" y="0"/>
                      <wp:positionH relativeFrom="column">
                        <wp:posOffset>9887585</wp:posOffset>
                      </wp:positionH>
                      <wp:positionV relativeFrom="paragraph">
                        <wp:posOffset>53975</wp:posOffset>
                      </wp:positionV>
                      <wp:extent cx="123825" cy="199390"/>
                      <wp:effectExtent l="0" t="0" r="28575" b="1016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3825" cy="199390"/>
                              </a:xfrm>
                              <a:prstGeom prst="rect">
                                <a:avLst/>
                              </a:prstGeom>
                              <a:solidFill>
                                <a:srgbClr val="FFFFFF"/>
                              </a:solidFill>
                              <a:ln w="9525">
                                <a:solidFill>
                                  <a:srgbClr val="000000"/>
                                </a:solidFill>
                                <a:miter lim="800000"/>
                                <a:headEnd/>
                                <a:tailEnd/>
                              </a:ln>
                            </wps:spPr>
                            <wps:txbx>
                              <w:txbxContent>
                                <w:p w:rsidR="00121053" w:rsidRPr="00B13714" w:rsidRDefault="00121053" w:rsidP="0012105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FC40F" id="_x0000_s1029" type="#_x0000_t202" style="position:absolute;left:0;text-align:left;margin-left:778.55pt;margin-top:4.25pt;width:9.75pt;height:15.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">
                      <v:textbox>
                        <w:txbxContent>
                          <w:p w:rsidR="00121053" w:rsidRPr="00B13714" w:rsidRDefault="00121053" w:rsidP="00121053">
                            <w:pPr>
                              <w:rPr>
                                <w:sz w:val="18"/>
                                <w:szCs w:val="18"/>
                              </w:rPr>
                            </w:pPr>
                          </w:p>
                        </w:txbxContent>
                      </v:textbox>
                    </v:shape>
                  </w:pict>
                </mc:Fallback>
              </mc:AlternateContent>
            </w:r>
            <w:r w:rsidRPr="00D628F3">
              <w:rPr>
                <w:rFonts w:cs="Arial"/>
                <w:b/>
                <w:color w:val="0D0D0D" w:themeColor="text1" w:themeTint="F2"/>
                <w:sz w:val="24"/>
                <w:szCs w:val="24"/>
              </w:rPr>
              <w:t>External barriers</w:t>
            </w:r>
          </w:p>
        </w:tc>
      </w:tr>
      <w:tr w:rsidR="00121053" w:rsidRPr="00D628F3" w:rsidTr="00245224">
        <w:trPr>
          <w:trHeight w:hRule="exact" w:val="340"/>
        </w:trPr>
        <w:tc>
          <w:tcPr>
            <w:tcW w:w="862" w:type="dxa"/>
            <w:gridSpan w:val="2"/>
            <w:tcMar>
              <w:top w:w="57" w:type="dxa"/>
              <w:bottom w:w="57" w:type="dxa"/>
            </w:tcMar>
          </w:tcPr>
          <w:p w:rsidR="00121053" w:rsidRPr="00D628F3" w:rsidRDefault="00121053" w:rsidP="00245224">
            <w:pPr>
              <w:tabs>
                <w:tab w:val="left" w:pos="60"/>
                <w:tab w:val="left" w:pos="284"/>
              </w:tabs>
              <w:spacing w:after="240" w:line="288" w:lineRule="auto"/>
              <w:ind w:left="426" w:hanging="321"/>
              <w:rPr>
                <w:rFonts w:cs="Arial"/>
                <w:b/>
                <w:color w:val="0D0D0D" w:themeColor="text1" w:themeTint="F2"/>
                <w:sz w:val="24"/>
                <w:szCs w:val="24"/>
              </w:rPr>
            </w:pPr>
            <w:r w:rsidRPr="00D628F3">
              <w:rPr>
                <w:rFonts w:cs="Arial"/>
                <w:b/>
                <w:color w:val="0D0D0D" w:themeColor="text1" w:themeTint="F2"/>
                <w:sz w:val="24"/>
                <w:szCs w:val="24"/>
              </w:rPr>
              <w:t xml:space="preserve">D. </w:t>
            </w:r>
          </w:p>
        </w:tc>
        <w:tc>
          <w:tcPr>
            <w:tcW w:w="14555" w:type="dxa"/>
            <w:gridSpan w:val="4"/>
          </w:tcPr>
          <w:p w:rsidR="00121053" w:rsidRPr="00D628F3" w:rsidRDefault="00121053" w:rsidP="00245224">
            <w:pPr>
              <w:spacing w:after="240" w:line="288" w:lineRule="auto"/>
              <w:rPr>
                <w:rFonts w:cs="Arial"/>
                <w:color w:val="0D0D0D" w:themeColor="text1" w:themeTint="F2"/>
                <w:sz w:val="24"/>
                <w:szCs w:val="24"/>
              </w:rPr>
            </w:pPr>
            <w:r w:rsidRPr="00D628F3">
              <w:rPr>
                <w:rFonts w:cs="Arial"/>
                <w:color w:val="0D0D0D" w:themeColor="text1" w:themeTint="F2"/>
                <w:sz w:val="24"/>
                <w:szCs w:val="24"/>
              </w:rPr>
              <w:t xml:space="preserve">Attendance </w:t>
            </w:r>
          </w:p>
        </w:tc>
      </w:tr>
      <w:tr w:rsidR="00121053" w:rsidRPr="00D628F3" w:rsidTr="00245224">
        <w:trPr>
          <w:trHeight w:hRule="exact" w:val="340"/>
        </w:trPr>
        <w:tc>
          <w:tcPr>
            <w:tcW w:w="11524" w:type="dxa"/>
            <w:gridSpan w:val="4"/>
            <w:shd w:val="clear" w:color="auto" w:fill="CFDCE3"/>
            <w:tcMar>
              <w:top w:w="57" w:type="dxa"/>
              <w:bottom w:w="57" w:type="dxa"/>
            </w:tcMar>
          </w:tcPr>
          <w:p w:rsidR="00121053" w:rsidRPr="00D628F3" w:rsidRDefault="00121053" w:rsidP="00245224">
            <w:pPr>
              <w:numPr>
                <w:ilvl w:val="0"/>
                <w:numId w:val="4"/>
              </w:numPr>
              <w:spacing w:after="240" w:line="288" w:lineRule="auto"/>
              <w:ind w:left="567"/>
              <w:contextualSpacing/>
              <w:rPr>
                <w:rFonts w:cs="Arial"/>
                <w:b/>
                <w:color w:val="0D0D0D" w:themeColor="text1" w:themeTint="F2"/>
                <w:sz w:val="24"/>
                <w:szCs w:val="24"/>
              </w:rPr>
            </w:pPr>
            <w:r w:rsidRPr="00D628F3">
              <w:rPr>
                <w:rFonts w:cs="Arial"/>
                <w:b/>
                <w:color w:val="0D0D0D" w:themeColor="text1" w:themeTint="F2"/>
                <w:sz w:val="24"/>
                <w:szCs w:val="24"/>
              </w:rPr>
              <w:t xml:space="preserve">Desired outcomes </w:t>
            </w:r>
          </w:p>
        </w:tc>
        <w:tc>
          <w:tcPr>
            <w:tcW w:w="3893" w:type="dxa"/>
            <w:gridSpan w:val="2"/>
            <w:shd w:val="clear" w:color="auto" w:fill="CFDCE3"/>
          </w:tcPr>
          <w:p w:rsidR="00121053" w:rsidRPr="00D628F3" w:rsidRDefault="00121053" w:rsidP="00245224">
            <w:pPr>
              <w:spacing w:after="240" w:line="288" w:lineRule="auto"/>
              <w:rPr>
                <w:rFonts w:cs="Arial"/>
                <w:b/>
                <w:color w:val="0D0D0D" w:themeColor="text1" w:themeTint="F2"/>
                <w:sz w:val="24"/>
                <w:szCs w:val="24"/>
              </w:rPr>
            </w:pPr>
            <w:r w:rsidRPr="00D628F3">
              <w:rPr>
                <w:rFonts w:cs="Arial"/>
                <w:b/>
                <w:color w:val="0D0D0D" w:themeColor="text1" w:themeTint="F2"/>
                <w:sz w:val="24"/>
                <w:szCs w:val="24"/>
              </w:rPr>
              <w:t xml:space="preserve">Success criteria </w:t>
            </w:r>
          </w:p>
        </w:tc>
      </w:tr>
      <w:tr w:rsidR="00121053" w:rsidRPr="00D628F3" w:rsidTr="00245224">
        <w:trPr>
          <w:trHeight w:hRule="exact" w:val="340"/>
        </w:trPr>
        <w:tc>
          <w:tcPr>
            <w:tcW w:w="817" w:type="dxa"/>
            <w:tcMar>
              <w:top w:w="57" w:type="dxa"/>
              <w:bottom w:w="57" w:type="dxa"/>
            </w:tcMar>
          </w:tcPr>
          <w:p w:rsidR="00121053" w:rsidRPr="00D628F3" w:rsidRDefault="00121053" w:rsidP="00121053">
            <w:pPr>
              <w:numPr>
                <w:ilvl w:val="0"/>
                <w:numId w:val="5"/>
              </w:numPr>
              <w:tabs>
                <w:tab w:val="left" w:pos="142"/>
              </w:tabs>
              <w:spacing w:after="0" w:line="240" w:lineRule="auto"/>
              <w:ind w:left="426"/>
              <w:jc w:val="both"/>
              <w:rPr>
                <w:rFonts w:cs="Arial"/>
                <w:b/>
                <w:color w:val="0D0D0D" w:themeColor="text1" w:themeTint="F2"/>
                <w:sz w:val="24"/>
                <w:szCs w:val="24"/>
              </w:rPr>
            </w:pPr>
          </w:p>
        </w:tc>
        <w:tc>
          <w:tcPr>
            <w:tcW w:w="10707" w:type="dxa"/>
            <w:gridSpan w:val="3"/>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r w:rsidRPr="00D628F3">
              <w:rPr>
                <w:rFonts w:cs="Arial"/>
                <w:color w:val="0D0D0D" w:themeColor="text1" w:themeTint="F2"/>
                <w:sz w:val="24"/>
                <w:szCs w:val="24"/>
              </w:rPr>
              <w:t>All pupils adopt positive attitudes towards learning</w:t>
            </w:r>
          </w:p>
        </w:tc>
        <w:tc>
          <w:tcPr>
            <w:tcW w:w="3893" w:type="dxa"/>
            <w:gridSpan w:val="2"/>
          </w:tcPr>
          <w:p w:rsidR="00121053" w:rsidRPr="00D628F3" w:rsidRDefault="00121053" w:rsidP="00245224">
            <w:pPr>
              <w:spacing w:after="240" w:line="288" w:lineRule="auto"/>
              <w:rPr>
                <w:rFonts w:cs="Arial"/>
                <w:color w:val="0D0D0D" w:themeColor="text1" w:themeTint="F2"/>
                <w:sz w:val="24"/>
                <w:szCs w:val="24"/>
              </w:rPr>
            </w:pPr>
            <w:r w:rsidRPr="00D628F3">
              <w:rPr>
                <w:rFonts w:cs="Arial"/>
                <w:color w:val="0D0D0D" w:themeColor="text1" w:themeTint="F2"/>
                <w:sz w:val="24"/>
                <w:szCs w:val="24"/>
              </w:rPr>
              <w:t>greater independence  as learners</w:t>
            </w:r>
          </w:p>
        </w:tc>
      </w:tr>
      <w:tr w:rsidR="00121053" w:rsidRPr="00D628F3" w:rsidTr="00245224">
        <w:trPr>
          <w:trHeight w:hRule="exact" w:val="340"/>
        </w:trPr>
        <w:tc>
          <w:tcPr>
            <w:tcW w:w="817" w:type="dxa"/>
            <w:tcMar>
              <w:top w:w="57" w:type="dxa"/>
              <w:bottom w:w="57" w:type="dxa"/>
            </w:tcMar>
          </w:tcPr>
          <w:p w:rsidR="00121053" w:rsidRPr="00D628F3" w:rsidRDefault="00121053" w:rsidP="00121053">
            <w:pPr>
              <w:numPr>
                <w:ilvl w:val="0"/>
                <w:numId w:val="5"/>
              </w:numPr>
              <w:tabs>
                <w:tab w:val="left" w:pos="142"/>
              </w:tabs>
              <w:spacing w:after="0" w:line="240" w:lineRule="auto"/>
              <w:ind w:left="426"/>
              <w:jc w:val="both"/>
              <w:rPr>
                <w:rFonts w:cs="Arial"/>
                <w:b/>
                <w:color w:val="0D0D0D" w:themeColor="text1" w:themeTint="F2"/>
                <w:sz w:val="24"/>
                <w:szCs w:val="24"/>
              </w:rPr>
            </w:pPr>
          </w:p>
        </w:tc>
        <w:tc>
          <w:tcPr>
            <w:tcW w:w="10707" w:type="dxa"/>
            <w:gridSpan w:val="3"/>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r w:rsidRPr="00D628F3">
              <w:rPr>
                <w:rFonts w:cs="Arial"/>
                <w:color w:val="0D0D0D" w:themeColor="text1" w:themeTint="F2"/>
                <w:sz w:val="24"/>
                <w:szCs w:val="24"/>
              </w:rPr>
              <w:t xml:space="preserve">Learners who are confident within themselves and with their peers </w:t>
            </w:r>
          </w:p>
        </w:tc>
        <w:tc>
          <w:tcPr>
            <w:tcW w:w="3893" w:type="dxa"/>
            <w:gridSpan w:val="2"/>
          </w:tcPr>
          <w:p w:rsidR="00121053" w:rsidRPr="00D628F3" w:rsidRDefault="00121053" w:rsidP="00245224">
            <w:pPr>
              <w:spacing w:after="240" w:line="288" w:lineRule="auto"/>
              <w:rPr>
                <w:rFonts w:cs="Arial"/>
                <w:color w:val="0D0D0D" w:themeColor="text1" w:themeTint="F2"/>
                <w:sz w:val="24"/>
                <w:szCs w:val="24"/>
              </w:rPr>
            </w:pPr>
            <w:r w:rsidRPr="00D628F3">
              <w:rPr>
                <w:rFonts w:cs="Arial"/>
                <w:noProof/>
                <w:color w:val="0D0D0D" w:themeColor="text1" w:themeTint="F2"/>
                <w:sz w:val="24"/>
                <w:szCs w:val="24"/>
              </w:rPr>
              <mc:AlternateContent>
                <mc:Choice Requires="wps">
                  <w:drawing>
                    <wp:anchor distT="0" distB="0" distL="114300" distR="114300" simplePos="0" relativeHeight="251661312" behindDoc="0" locked="0" layoutInCell="1" allowOverlap="1" wp14:anchorId="17F88454" wp14:editId="33F95945">
                      <wp:simplePos x="0" y="0"/>
                      <wp:positionH relativeFrom="column">
                        <wp:posOffset>3227070</wp:posOffset>
                      </wp:positionH>
                      <wp:positionV relativeFrom="paragraph">
                        <wp:posOffset>92710</wp:posOffset>
                      </wp:positionV>
                      <wp:extent cx="352425" cy="45085"/>
                      <wp:effectExtent l="0" t="0" r="28575" b="12065"/>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2425" cy="45085"/>
                              </a:xfrm>
                              <a:prstGeom prst="rect">
                                <a:avLst/>
                              </a:prstGeom>
                              <a:solidFill>
                                <a:srgbClr val="FFFFFF"/>
                              </a:solidFill>
                              <a:ln w="9525">
                                <a:solidFill>
                                  <a:srgbClr val="000000"/>
                                </a:solidFill>
                                <a:miter lim="800000"/>
                                <a:headEnd/>
                                <a:tailEnd/>
                              </a:ln>
                            </wps:spPr>
                            <wps:txbx>
                              <w:txbxContent>
                                <w:p w:rsidR="00121053" w:rsidRPr="00B13714" w:rsidRDefault="00121053" w:rsidP="00121053">
                                  <w:pPr>
                                    <w:rPr>
                                      <w:sz w:val="18"/>
                                      <w:szCs w:val="18"/>
                                    </w:rPr>
                                  </w:pPr>
                                  <w:r w:rsidRPr="00B13714">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88454" id="_x0000_s1030" type="#_x0000_t202" style="position:absolute;margin-left:254.1pt;margin-top:7.3pt;width:27.75pt;height:3.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">
                      <v:textbox>
                        <w:txbxContent>
                          <w:p w:rsidR="00121053" w:rsidRPr="00B13714" w:rsidRDefault="00121053" w:rsidP="00121053">
                            <w:pPr>
                              <w:rPr>
                                <w:sz w:val="18"/>
                                <w:szCs w:val="18"/>
                              </w:rPr>
                            </w:pPr>
                            <w:r w:rsidRPr="00B13714">
                              <w:rPr>
                                <w:sz w:val="18"/>
                                <w:szCs w:val="18"/>
                              </w:rPr>
                              <w:t>.</w:t>
                            </w:r>
                          </w:p>
                        </w:txbxContent>
                      </v:textbox>
                    </v:shape>
                  </w:pict>
                </mc:Fallback>
              </mc:AlternateContent>
            </w:r>
            <w:r w:rsidRPr="00D628F3">
              <w:rPr>
                <w:rFonts w:cs="Arial"/>
                <w:color w:val="0D0D0D" w:themeColor="text1" w:themeTint="F2"/>
                <w:sz w:val="24"/>
                <w:szCs w:val="24"/>
              </w:rPr>
              <w:t xml:space="preserve">attendance, achievement </w:t>
            </w:r>
          </w:p>
        </w:tc>
      </w:tr>
      <w:tr w:rsidR="00121053" w:rsidRPr="00D628F3" w:rsidTr="00245224">
        <w:trPr>
          <w:trHeight w:hRule="exact" w:val="340"/>
        </w:trPr>
        <w:tc>
          <w:tcPr>
            <w:tcW w:w="817" w:type="dxa"/>
            <w:tcMar>
              <w:top w:w="57" w:type="dxa"/>
              <w:bottom w:w="57" w:type="dxa"/>
            </w:tcMar>
          </w:tcPr>
          <w:p w:rsidR="00121053" w:rsidRPr="00D628F3" w:rsidRDefault="00121053" w:rsidP="00121053">
            <w:pPr>
              <w:numPr>
                <w:ilvl w:val="0"/>
                <w:numId w:val="5"/>
              </w:numPr>
              <w:tabs>
                <w:tab w:val="left" w:pos="142"/>
              </w:tabs>
              <w:spacing w:after="0" w:line="240" w:lineRule="auto"/>
              <w:ind w:left="426"/>
              <w:jc w:val="both"/>
              <w:rPr>
                <w:rFonts w:cs="Arial"/>
                <w:b/>
                <w:color w:val="0D0D0D" w:themeColor="text1" w:themeTint="F2"/>
                <w:sz w:val="24"/>
                <w:szCs w:val="24"/>
              </w:rPr>
            </w:pPr>
          </w:p>
        </w:tc>
        <w:tc>
          <w:tcPr>
            <w:tcW w:w="10707" w:type="dxa"/>
            <w:gridSpan w:val="3"/>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r w:rsidRPr="00D628F3">
              <w:rPr>
                <w:rFonts w:cs="Arial"/>
                <w:color w:val="0D0D0D" w:themeColor="text1" w:themeTint="F2"/>
                <w:sz w:val="24"/>
                <w:szCs w:val="24"/>
              </w:rPr>
              <w:t xml:space="preserve">Learners who are making at least expected progress </w:t>
            </w:r>
          </w:p>
        </w:tc>
        <w:tc>
          <w:tcPr>
            <w:tcW w:w="3893" w:type="dxa"/>
            <w:gridSpan w:val="2"/>
          </w:tcPr>
          <w:p w:rsidR="00121053" w:rsidRPr="00D628F3" w:rsidRDefault="00121053" w:rsidP="00245224">
            <w:pPr>
              <w:spacing w:after="240" w:line="288" w:lineRule="auto"/>
              <w:rPr>
                <w:rFonts w:cs="Arial"/>
                <w:color w:val="0D0D0D" w:themeColor="text1" w:themeTint="F2"/>
                <w:sz w:val="24"/>
                <w:szCs w:val="24"/>
              </w:rPr>
            </w:pPr>
            <w:r w:rsidRPr="00D628F3">
              <w:rPr>
                <w:rFonts w:cs="Arial"/>
                <w:color w:val="0D0D0D" w:themeColor="text1" w:themeTint="F2"/>
                <w:sz w:val="24"/>
                <w:szCs w:val="24"/>
              </w:rPr>
              <w:t xml:space="preserve">Positive progress data </w:t>
            </w:r>
          </w:p>
        </w:tc>
      </w:tr>
      <w:tr w:rsidR="00121053" w:rsidRPr="00D628F3" w:rsidTr="00245224">
        <w:trPr>
          <w:trHeight w:hRule="exact" w:val="340"/>
        </w:trPr>
        <w:tc>
          <w:tcPr>
            <w:tcW w:w="817" w:type="dxa"/>
            <w:tcMar>
              <w:top w:w="57" w:type="dxa"/>
              <w:bottom w:w="57" w:type="dxa"/>
            </w:tcMar>
          </w:tcPr>
          <w:p w:rsidR="00121053" w:rsidRPr="00D628F3" w:rsidRDefault="00121053" w:rsidP="00121053">
            <w:pPr>
              <w:numPr>
                <w:ilvl w:val="0"/>
                <w:numId w:val="5"/>
              </w:numPr>
              <w:tabs>
                <w:tab w:val="left" w:pos="142"/>
              </w:tabs>
              <w:spacing w:after="0" w:line="240" w:lineRule="auto"/>
              <w:ind w:left="426"/>
              <w:jc w:val="both"/>
              <w:rPr>
                <w:rFonts w:cs="Arial"/>
                <w:b/>
                <w:color w:val="0D0D0D" w:themeColor="text1" w:themeTint="F2"/>
                <w:sz w:val="24"/>
                <w:szCs w:val="24"/>
              </w:rPr>
            </w:pPr>
          </w:p>
        </w:tc>
        <w:tc>
          <w:tcPr>
            <w:tcW w:w="10707" w:type="dxa"/>
            <w:gridSpan w:val="3"/>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r>
              <w:rPr>
                <w:rFonts w:cs="Arial"/>
                <w:color w:val="0D0D0D" w:themeColor="text1" w:themeTint="F2"/>
                <w:sz w:val="24"/>
                <w:szCs w:val="24"/>
              </w:rPr>
              <w:t xml:space="preserve">Pupils form positive relationships with peers and are able to sustain friendships </w:t>
            </w:r>
          </w:p>
        </w:tc>
        <w:tc>
          <w:tcPr>
            <w:tcW w:w="3893" w:type="dxa"/>
            <w:gridSpan w:val="2"/>
          </w:tcPr>
          <w:p w:rsidR="00121053" w:rsidRDefault="00121053" w:rsidP="00245224">
            <w:pPr>
              <w:spacing w:after="240" w:line="288" w:lineRule="auto"/>
              <w:rPr>
                <w:rFonts w:cs="Arial"/>
                <w:color w:val="0D0D0D" w:themeColor="text1" w:themeTint="F2"/>
                <w:sz w:val="24"/>
                <w:szCs w:val="24"/>
              </w:rPr>
            </w:pPr>
            <w:r>
              <w:rPr>
                <w:rFonts w:cs="Arial"/>
                <w:color w:val="0D0D0D" w:themeColor="text1" w:themeTint="F2"/>
                <w:sz w:val="24"/>
                <w:szCs w:val="24"/>
              </w:rPr>
              <w:t xml:space="preserve">Ability to make and keep friends/ </w:t>
            </w:r>
          </w:p>
          <w:p w:rsidR="00121053" w:rsidRDefault="00121053" w:rsidP="00245224">
            <w:pPr>
              <w:spacing w:after="240" w:line="288" w:lineRule="auto"/>
              <w:rPr>
                <w:rFonts w:cs="Arial"/>
                <w:color w:val="0D0D0D" w:themeColor="text1" w:themeTint="F2"/>
                <w:sz w:val="24"/>
                <w:szCs w:val="24"/>
              </w:rPr>
            </w:pPr>
          </w:p>
          <w:p w:rsidR="00121053" w:rsidRPr="00D628F3" w:rsidRDefault="00121053" w:rsidP="00245224">
            <w:pPr>
              <w:spacing w:after="240" w:line="288" w:lineRule="auto"/>
              <w:rPr>
                <w:rFonts w:cs="Arial"/>
                <w:color w:val="0D0D0D" w:themeColor="text1" w:themeTint="F2"/>
                <w:sz w:val="24"/>
                <w:szCs w:val="24"/>
              </w:rPr>
            </w:pPr>
            <w:r>
              <w:rPr>
                <w:rFonts w:cs="Arial"/>
                <w:color w:val="0D0D0D" w:themeColor="text1" w:themeTint="F2"/>
                <w:sz w:val="24"/>
                <w:szCs w:val="24"/>
              </w:rPr>
              <w:t xml:space="preserve">raised self esteem </w:t>
            </w:r>
          </w:p>
        </w:tc>
      </w:tr>
    </w:tbl>
    <w:p w:rsidR="00121053" w:rsidRPr="00D628F3" w:rsidRDefault="00121053" w:rsidP="00121053">
      <w:pPr>
        <w:spacing w:after="0" w:line="288" w:lineRule="auto"/>
        <w:rPr>
          <w:rFonts w:ascii="Arial" w:eastAsia="Times New Roman" w:hAnsi="Arial" w:cs="Arial"/>
          <w:color w:val="0D0D0D" w:themeColor="text1" w:themeTint="F2"/>
          <w:sz w:val="24"/>
          <w:szCs w:val="24"/>
          <w:lang w:eastAsia="en-GB"/>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121053" w:rsidRPr="00D628F3" w:rsidTr="00245224">
        <w:trPr>
          <w:trHeight w:hRule="exact" w:val="340"/>
        </w:trPr>
        <w:tc>
          <w:tcPr>
            <w:tcW w:w="15417" w:type="dxa"/>
            <w:gridSpan w:val="7"/>
            <w:shd w:val="clear" w:color="auto" w:fill="CFDCE3"/>
            <w:tcMar>
              <w:top w:w="57" w:type="dxa"/>
              <w:bottom w:w="57" w:type="dxa"/>
            </w:tcMar>
          </w:tcPr>
          <w:p w:rsidR="00121053" w:rsidRPr="00D628F3" w:rsidRDefault="00121053" w:rsidP="00121053">
            <w:pPr>
              <w:numPr>
                <w:ilvl w:val="0"/>
                <w:numId w:val="4"/>
              </w:numPr>
              <w:spacing w:after="0" w:line="240" w:lineRule="auto"/>
              <w:ind w:left="426" w:hanging="284"/>
              <w:rPr>
                <w:rFonts w:cs="Arial"/>
                <w:b/>
                <w:color w:val="0D0D0D" w:themeColor="text1" w:themeTint="F2"/>
                <w:sz w:val="24"/>
                <w:szCs w:val="24"/>
              </w:rPr>
            </w:pPr>
            <w:r w:rsidRPr="00D628F3">
              <w:rPr>
                <w:rFonts w:cs="Arial"/>
                <w:b/>
                <w:color w:val="0D0D0D" w:themeColor="text1" w:themeTint="F2"/>
                <w:sz w:val="24"/>
                <w:szCs w:val="24"/>
              </w:rPr>
              <w:t xml:space="preserve">Planned expenditure </w:t>
            </w:r>
          </w:p>
        </w:tc>
      </w:tr>
      <w:tr w:rsidR="00121053" w:rsidRPr="00D628F3" w:rsidTr="00245224">
        <w:trPr>
          <w:trHeight w:hRule="exact" w:val="378"/>
        </w:trPr>
        <w:tc>
          <w:tcPr>
            <w:tcW w:w="2660" w:type="dxa"/>
            <w:gridSpan w:val="2"/>
            <w:shd w:val="clear" w:color="auto" w:fill="auto"/>
            <w:tcMar>
              <w:top w:w="57" w:type="dxa"/>
              <w:bottom w:w="57" w:type="dxa"/>
            </w:tcMar>
          </w:tcPr>
          <w:p w:rsidR="00121053" w:rsidRPr="00D628F3" w:rsidRDefault="00121053" w:rsidP="00245224">
            <w:pPr>
              <w:spacing w:after="360" w:line="288" w:lineRule="auto"/>
              <w:ind w:hanging="360"/>
              <w:rPr>
                <w:rFonts w:cs="Arial"/>
                <w:b/>
                <w:color w:val="0D0D0D" w:themeColor="text1" w:themeTint="F2"/>
                <w:sz w:val="24"/>
                <w:szCs w:val="24"/>
              </w:rPr>
            </w:pPr>
            <w:r w:rsidRPr="00D628F3">
              <w:rPr>
                <w:rFonts w:cs="Arial"/>
                <w:b/>
                <w:color w:val="0D0D0D" w:themeColor="text1" w:themeTint="F2"/>
                <w:sz w:val="24"/>
                <w:szCs w:val="24"/>
              </w:rPr>
              <w:t>Academic year</w:t>
            </w:r>
          </w:p>
        </w:tc>
        <w:tc>
          <w:tcPr>
            <w:tcW w:w="12757" w:type="dxa"/>
            <w:gridSpan w:val="5"/>
            <w:shd w:val="clear" w:color="auto" w:fill="auto"/>
          </w:tcPr>
          <w:p w:rsidR="00121053" w:rsidRPr="00D628F3" w:rsidRDefault="004A3E98" w:rsidP="00245224">
            <w:pPr>
              <w:spacing w:after="360" w:line="288" w:lineRule="auto"/>
              <w:ind w:left="426"/>
              <w:rPr>
                <w:rFonts w:cs="Arial"/>
                <w:b/>
                <w:color w:val="0D0D0D" w:themeColor="text1" w:themeTint="F2"/>
                <w:sz w:val="24"/>
                <w:szCs w:val="24"/>
              </w:rPr>
            </w:pPr>
            <w:r>
              <w:rPr>
                <w:rFonts w:cs="Arial"/>
                <w:b/>
                <w:color w:val="0D0D0D" w:themeColor="text1" w:themeTint="F2"/>
                <w:sz w:val="24"/>
                <w:szCs w:val="24"/>
              </w:rPr>
              <w:t>2018/19</w:t>
            </w:r>
          </w:p>
        </w:tc>
      </w:tr>
      <w:tr w:rsidR="00121053" w:rsidRPr="00D628F3" w:rsidTr="00245224">
        <w:trPr>
          <w:trHeight w:hRule="exact" w:val="795"/>
        </w:trPr>
        <w:tc>
          <w:tcPr>
            <w:tcW w:w="15417" w:type="dxa"/>
            <w:gridSpan w:val="7"/>
            <w:shd w:val="clear" w:color="auto" w:fill="CFDCE3"/>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r w:rsidRPr="00D628F3">
              <w:rPr>
                <w:rFonts w:cs="Arial"/>
                <w:color w:val="0D0D0D" w:themeColor="text1" w:themeTint="F2"/>
                <w:sz w:val="24"/>
                <w:szCs w:val="24"/>
              </w:rPr>
              <w:t>The three headings below enable schools to demonstrate how they are using the Pupil Premium to improve classroom pedagogy, provide targeted support and support whole school strategies</w:t>
            </w:r>
          </w:p>
        </w:tc>
      </w:tr>
      <w:tr w:rsidR="00121053" w:rsidRPr="00D628F3" w:rsidTr="00245224">
        <w:trPr>
          <w:trHeight w:hRule="exact" w:val="471"/>
        </w:trPr>
        <w:tc>
          <w:tcPr>
            <w:tcW w:w="15417" w:type="dxa"/>
            <w:gridSpan w:val="7"/>
            <w:shd w:val="clear" w:color="auto" w:fill="FFFFFF" w:themeFill="background1"/>
            <w:tcMar>
              <w:top w:w="57" w:type="dxa"/>
              <w:bottom w:w="57" w:type="dxa"/>
            </w:tcMar>
          </w:tcPr>
          <w:p w:rsidR="00121053" w:rsidRPr="00D628F3" w:rsidRDefault="00121053" w:rsidP="00121053">
            <w:pPr>
              <w:numPr>
                <w:ilvl w:val="0"/>
                <w:numId w:val="2"/>
              </w:numPr>
              <w:spacing w:after="0" w:line="240" w:lineRule="auto"/>
              <w:ind w:left="426" w:hanging="142"/>
              <w:rPr>
                <w:rFonts w:cs="Arial"/>
                <w:b/>
                <w:color w:val="0D0D0D" w:themeColor="text1" w:themeTint="F2"/>
                <w:sz w:val="24"/>
                <w:szCs w:val="24"/>
              </w:rPr>
            </w:pPr>
            <w:r w:rsidRPr="00D628F3">
              <w:rPr>
                <w:rFonts w:cs="Arial"/>
                <w:b/>
                <w:color w:val="0D0D0D" w:themeColor="text1" w:themeTint="F2"/>
                <w:sz w:val="24"/>
                <w:szCs w:val="24"/>
              </w:rPr>
              <w:t>Quality of teaching for all</w:t>
            </w:r>
          </w:p>
        </w:tc>
      </w:tr>
      <w:tr w:rsidR="00121053" w:rsidRPr="00D628F3" w:rsidTr="00245224">
        <w:trPr>
          <w:trHeight w:hRule="exact" w:val="765"/>
        </w:trPr>
        <w:tc>
          <w:tcPr>
            <w:tcW w:w="2235" w:type="dxa"/>
            <w:tcMar>
              <w:top w:w="57" w:type="dxa"/>
              <w:bottom w:w="57" w:type="dxa"/>
            </w:tcMar>
          </w:tcPr>
          <w:p w:rsidR="00121053" w:rsidRPr="00D628F3" w:rsidRDefault="00121053" w:rsidP="00245224">
            <w:pPr>
              <w:spacing w:line="288" w:lineRule="auto"/>
              <w:rPr>
                <w:rFonts w:cs="Arial"/>
                <w:b/>
                <w:color w:val="0D0D0D" w:themeColor="text1" w:themeTint="F2"/>
                <w:sz w:val="24"/>
                <w:szCs w:val="24"/>
              </w:rPr>
            </w:pPr>
            <w:r w:rsidRPr="00D628F3">
              <w:rPr>
                <w:rFonts w:cs="Arial"/>
                <w:b/>
                <w:color w:val="0D0D0D" w:themeColor="text1" w:themeTint="F2"/>
                <w:sz w:val="24"/>
                <w:szCs w:val="24"/>
              </w:rPr>
              <w:t>Desired outcome</w:t>
            </w:r>
          </w:p>
        </w:tc>
        <w:tc>
          <w:tcPr>
            <w:tcW w:w="2126" w:type="dxa"/>
            <w:gridSpan w:val="2"/>
            <w:tcMar>
              <w:top w:w="57" w:type="dxa"/>
              <w:bottom w:w="57" w:type="dxa"/>
            </w:tcMar>
          </w:tcPr>
          <w:p w:rsidR="00121053" w:rsidRPr="00D628F3" w:rsidRDefault="00121053" w:rsidP="00245224">
            <w:pPr>
              <w:spacing w:line="288" w:lineRule="auto"/>
              <w:rPr>
                <w:rFonts w:cs="Arial"/>
                <w:b/>
                <w:color w:val="0D0D0D" w:themeColor="text1" w:themeTint="F2"/>
                <w:sz w:val="24"/>
                <w:szCs w:val="24"/>
              </w:rPr>
            </w:pPr>
            <w:r w:rsidRPr="00D628F3">
              <w:rPr>
                <w:rFonts w:cs="Arial"/>
                <w:b/>
                <w:color w:val="0D0D0D" w:themeColor="text1" w:themeTint="F2"/>
                <w:sz w:val="24"/>
                <w:szCs w:val="24"/>
              </w:rPr>
              <w:t>Chosen action / approach</w:t>
            </w:r>
          </w:p>
        </w:tc>
        <w:tc>
          <w:tcPr>
            <w:tcW w:w="3544" w:type="dxa"/>
            <w:shd w:val="clear" w:color="auto" w:fill="auto"/>
            <w:tcMar>
              <w:top w:w="57" w:type="dxa"/>
              <w:bottom w:w="57" w:type="dxa"/>
            </w:tcMar>
          </w:tcPr>
          <w:p w:rsidR="00121053" w:rsidRPr="00D628F3" w:rsidRDefault="00121053" w:rsidP="00245224">
            <w:pPr>
              <w:spacing w:line="288" w:lineRule="auto"/>
              <w:rPr>
                <w:rFonts w:cs="Arial"/>
                <w:b/>
                <w:color w:val="0D0D0D" w:themeColor="text1" w:themeTint="F2"/>
                <w:sz w:val="24"/>
                <w:szCs w:val="24"/>
              </w:rPr>
            </w:pPr>
            <w:r w:rsidRPr="00D628F3">
              <w:rPr>
                <w:rFonts w:cs="Arial"/>
                <w:b/>
                <w:color w:val="0D0D0D" w:themeColor="text1" w:themeTint="F2"/>
                <w:sz w:val="24"/>
                <w:szCs w:val="24"/>
              </w:rPr>
              <w:t>What is the evidence and rationale for this choice?</w:t>
            </w:r>
          </w:p>
        </w:tc>
        <w:tc>
          <w:tcPr>
            <w:tcW w:w="3260" w:type="dxa"/>
            <w:shd w:val="clear" w:color="auto" w:fill="auto"/>
            <w:tcMar>
              <w:top w:w="57" w:type="dxa"/>
              <w:bottom w:w="57" w:type="dxa"/>
            </w:tcMar>
          </w:tcPr>
          <w:p w:rsidR="00121053" w:rsidRPr="00D628F3" w:rsidRDefault="00121053" w:rsidP="00245224">
            <w:pPr>
              <w:spacing w:line="288" w:lineRule="auto"/>
              <w:rPr>
                <w:rFonts w:cs="Arial"/>
                <w:b/>
                <w:color w:val="0D0D0D" w:themeColor="text1" w:themeTint="F2"/>
                <w:sz w:val="24"/>
                <w:szCs w:val="24"/>
              </w:rPr>
            </w:pPr>
            <w:r w:rsidRPr="00D628F3">
              <w:rPr>
                <w:rFonts w:cs="Arial"/>
                <w:b/>
                <w:color w:val="0D0D0D" w:themeColor="text1" w:themeTint="F2"/>
                <w:sz w:val="24"/>
                <w:szCs w:val="24"/>
              </w:rPr>
              <w:t>How will you ensure it is implemented well?</w:t>
            </w:r>
          </w:p>
        </w:tc>
        <w:tc>
          <w:tcPr>
            <w:tcW w:w="1417" w:type="dxa"/>
            <w:shd w:val="clear" w:color="auto" w:fill="auto"/>
          </w:tcPr>
          <w:p w:rsidR="00121053" w:rsidRPr="00D628F3" w:rsidRDefault="00121053" w:rsidP="00245224">
            <w:pPr>
              <w:spacing w:line="288" w:lineRule="auto"/>
              <w:rPr>
                <w:rFonts w:cs="Arial"/>
                <w:b/>
                <w:color w:val="0D0D0D" w:themeColor="text1" w:themeTint="F2"/>
                <w:sz w:val="24"/>
                <w:szCs w:val="24"/>
              </w:rPr>
            </w:pPr>
            <w:r w:rsidRPr="00D628F3">
              <w:rPr>
                <w:rFonts w:cs="Arial"/>
                <w:b/>
                <w:color w:val="0D0D0D" w:themeColor="text1" w:themeTint="F2"/>
                <w:sz w:val="24"/>
                <w:szCs w:val="24"/>
              </w:rPr>
              <w:t>Staff lead</w:t>
            </w:r>
          </w:p>
        </w:tc>
        <w:tc>
          <w:tcPr>
            <w:tcW w:w="2835" w:type="dxa"/>
          </w:tcPr>
          <w:p w:rsidR="00121053" w:rsidRPr="00D628F3" w:rsidRDefault="00121053" w:rsidP="00245224">
            <w:pPr>
              <w:spacing w:line="288" w:lineRule="auto"/>
              <w:rPr>
                <w:rFonts w:cs="Arial"/>
                <w:b/>
                <w:color w:val="0D0D0D" w:themeColor="text1" w:themeTint="F2"/>
                <w:sz w:val="24"/>
                <w:szCs w:val="24"/>
              </w:rPr>
            </w:pPr>
            <w:r w:rsidRPr="00D628F3">
              <w:rPr>
                <w:rFonts w:cs="Arial"/>
                <w:b/>
                <w:color w:val="0D0D0D" w:themeColor="text1" w:themeTint="F2"/>
                <w:sz w:val="24"/>
                <w:szCs w:val="24"/>
              </w:rPr>
              <w:t>When will you review implementation?</w:t>
            </w:r>
          </w:p>
        </w:tc>
      </w:tr>
      <w:tr w:rsidR="00121053" w:rsidRPr="00D628F3" w:rsidTr="00245224">
        <w:trPr>
          <w:trHeight w:hRule="exact" w:val="606"/>
        </w:trPr>
        <w:tc>
          <w:tcPr>
            <w:tcW w:w="2235" w:type="dxa"/>
            <w:tcMar>
              <w:top w:w="57" w:type="dxa"/>
              <w:bottom w:w="57" w:type="dxa"/>
            </w:tcMar>
          </w:tcPr>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Pupil voice is heard and listened to</w:t>
            </w:r>
          </w:p>
        </w:tc>
        <w:tc>
          <w:tcPr>
            <w:tcW w:w="2126" w:type="dxa"/>
            <w:gridSpan w:val="2"/>
            <w:tcMar>
              <w:top w:w="57" w:type="dxa"/>
              <w:bottom w:w="57" w:type="dxa"/>
            </w:tcMar>
          </w:tcPr>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Pro- active school council </w:t>
            </w:r>
          </w:p>
        </w:tc>
        <w:tc>
          <w:tcPr>
            <w:tcW w:w="3544" w:type="dxa"/>
            <w:tcMar>
              <w:top w:w="57" w:type="dxa"/>
              <w:bottom w:w="57" w:type="dxa"/>
            </w:tcMar>
          </w:tcPr>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Developing self- esteem with purpose </w:t>
            </w:r>
          </w:p>
        </w:tc>
        <w:tc>
          <w:tcPr>
            <w:tcW w:w="3260" w:type="dxa"/>
            <w:shd w:val="clear" w:color="auto" w:fill="auto"/>
            <w:tcMar>
              <w:top w:w="57" w:type="dxa"/>
              <w:bottom w:w="57" w:type="dxa"/>
            </w:tcMar>
          </w:tcPr>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TA with responsibility </w:t>
            </w:r>
          </w:p>
        </w:tc>
        <w:tc>
          <w:tcPr>
            <w:tcW w:w="1417" w:type="dxa"/>
            <w:shd w:val="clear" w:color="auto" w:fill="auto"/>
          </w:tcPr>
          <w:p w:rsidR="00121053" w:rsidRPr="00D628F3" w:rsidRDefault="004A3E98" w:rsidP="00245224">
            <w:pPr>
              <w:spacing w:line="288" w:lineRule="auto"/>
              <w:rPr>
                <w:rFonts w:cs="Arial"/>
                <w:color w:val="0D0D0D" w:themeColor="text1" w:themeTint="F2"/>
                <w:sz w:val="24"/>
                <w:szCs w:val="24"/>
              </w:rPr>
            </w:pPr>
            <w:r>
              <w:rPr>
                <w:rFonts w:cs="Arial"/>
                <w:color w:val="0D0D0D" w:themeColor="text1" w:themeTint="F2"/>
                <w:sz w:val="24"/>
                <w:szCs w:val="24"/>
              </w:rPr>
              <w:t>Gail Nicholls</w:t>
            </w:r>
            <w:r w:rsidR="00121053" w:rsidRPr="00D628F3">
              <w:rPr>
                <w:rFonts w:cs="Arial"/>
                <w:color w:val="0D0D0D" w:themeColor="text1" w:themeTint="F2"/>
                <w:sz w:val="24"/>
                <w:szCs w:val="24"/>
              </w:rPr>
              <w:t xml:space="preserve"> </w:t>
            </w:r>
          </w:p>
        </w:tc>
        <w:tc>
          <w:tcPr>
            <w:tcW w:w="2835" w:type="dxa"/>
          </w:tcPr>
          <w:p w:rsidR="00121053" w:rsidRPr="00D628F3" w:rsidRDefault="00121053" w:rsidP="00245224">
            <w:pPr>
              <w:spacing w:line="288" w:lineRule="auto"/>
              <w:rPr>
                <w:rFonts w:cs="Arial"/>
                <w:color w:val="0D0D0D" w:themeColor="text1" w:themeTint="F2"/>
                <w:sz w:val="24"/>
                <w:szCs w:val="24"/>
              </w:rPr>
            </w:pPr>
            <w:r w:rsidRPr="00D628F3">
              <w:rPr>
                <w:rFonts w:cs="Arial"/>
                <w:noProof/>
                <w:color w:val="0D0D0D" w:themeColor="text1" w:themeTint="F2"/>
                <w:sz w:val="24"/>
                <w:szCs w:val="24"/>
              </w:rPr>
              <mc:AlternateContent>
                <mc:Choice Requires="wps">
                  <w:drawing>
                    <wp:anchor distT="0" distB="0" distL="114300" distR="114300" simplePos="0" relativeHeight="251666432" behindDoc="0" locked="0" layoutInCell="1" allowOverlap="1" wp14:anchorId="7FE272DF" wp14:editId="2D5DC7CE">
                      <wp:simplePos x="0" y="0"/>
                      <wp:positionH relativeFrom="column">
                        <wp:posOffset>2314575</wp:posOffset>
                      </wp:positionH>
                      <wp:positionV relativeFrom="paragraph">
                        <wp:posOffset>-25400</wp:posOffset>
                      </wp:positionV>
                      <wp:extent cx="3600450" cy="266700"/>
                      <wp:effectExtent l="0" t="0" r="19050" b="1905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000000"/>
                                </a:solidFill>
                                <a:miter lim="800000"/>
                                <a:headEnd/>
                                <a:tailEnd/>
                              </a:ln>
                            </wps:spPr>
                            <wps:txbx>
                              <w:txbxContent>
                                <w:p w:rsidR="00121053" w:rsidRPr="00F367C9" w:rsidRDefault="00121053" w:rsidP="00121053">
                                  <w:pPr>
                                    <w:rPr>
                                      <w:sz w:val="18"/>
                                      <w:szCs w:val="18"/>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272DF" id="Text Box 473" o:spid="_x0000_s1031" type="#_x0000_t202" style="position:absolute;margin-left:182.25pt;margin-top:-2pt;width:283.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">
                      <v:textbox>
                        <w:txbxContent>
                          <w:p w:rsidR="00121053" w:rsidRPr="00F367C9" w:rsidRDefault="00121053" w:rsidP="00121053">
                            <w:pPr>
                              <w:rPr>
                                <w:sz w:val="18"/>
                                <w:szCs w:val="18"/>
                              </w:rPr>
                            </w:pPr>
                            <w:r>
                              <w:rPr>
                                <w:sz w:val="18"/>
                                <w:szCs w:val="18"/>
                              </w:rPr>
                              <w:t xml:space="preserve">.  </w:t>
                            </w:r>
                          </w:p>
                        </w:txbxContent>
                      </v:textbox>
                    </v:shape>
                  </w:pict>
                </mc:Fallback>
              </mc:AlternateContent>
            </w:r>
            <w:r w:rsidR="004A3E98">
              <w:rPr>
                <w:rFonts w:cs="Arial"/>
                <w:color w:val="0D0D0D" w:themeColor="text1" w:themeTint="F2"/>
                <w:sz w:val="24"/>
                <w:szCs w:val="24"/>
              </w:rPr>
              <w:t>July 19</w:t>
            </w:r>
          </w:p>
        </w:tc>
      </w:tr>
      <w:tr w:rsidR="00121053" w:rsidRPr="00D628F3" w:rsidTr="00245224">
        <w:trPr>
          <w:trHeight w:hRule="exact" w:val="598"/>
        </w:trPr>
        <w:tc>
          <w:tcPr>
            <w:tcW w:w="2235" w:type="dxa"/>
            <w:tcMar>
              <w:top w:w="57" w:type="dxa"/>
              <w:bottom w:w="57" w:type="dxa"/>
            </w:tcMar>
          </w:tcPr>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Articulate and confident learners </w:t>
            </w:r>
          </w:p>
        </w:tc>
        <w:tc>
          <w:tcPr>
            <w:tcW w:w="2126" w:type="dxa"/>
            <w:gridSpan w:val="2"/>
            <w:tcMar>
              <w:top w:w="57" w:type="dxa"/>
              <w:bottom w:w="57" w:type="dxa"/>
            </w:tcMar>
          </w:tcPr>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Pupil/adult dialogue </w:t>
            </w:r>
          </w:p>
        </w:tc>
        <w:tc>
          <w:tcPr>
            <w:tcW w:w="3544" w:type="dxa"/>
            <w:tcMar>
              <w:top w:w="57" w:type="dxa"/>
              <w:bottom w:w="57" w:type="dxa"/>
            </w:tcMar>
          </w:tcPr>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Acquisition of language skills aiding writing </w:t>
            </w:r>
          </w:p>
        </w:tc>
        <w:tc>
          <w:tcPr>
            <w:tcW w:w="3260" w:type="dxa"/>
            <w:shd w:val="clear" w:color="auto" w:fill="auto"/>
            <w:tcMar>
              <w:top w:w="57" w:type="dxa"/>
              <w:bottom w:w="57" w:type="dxa"/>
            </w:tcMar>
          </w:tcPr>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Assessment of literacy skills </w:t>
            </w:r>
          </w:p>
        </w:tc>
        <w:tc>
          <w:tcPr>
            <w:tcW w:w="1417" w:type="dxa"/>
            <w:shd w:val="clear" w:color="auto" w:fill="auto"/>
          </w:tcPr>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Julie Elvy </w:t>
            </w:r>
          </w:p>
        </w:tc>
        <w:tc>
          <w:tcPr>
            <w:tcW w:w="2835" w:type="dxa"/>
          </w:tcPr>
          <w:p w:rsidR="00121053" w:rsidRPr="00D628F3" w:rsidRDefault="004A3E98" w:rsidP="00245224">
            <w:pPr>
              <w:spacing w:line="288" w:lineRule="auto"/>
              <w:rPr>
                <w:rFonts w:cs="Arial"/>
                <w:color w:val="0D0D0D" w:themeColor="text1" w:themeTint="F2"/>
                <w:sz w:val="24"/>
                <w:szCs w:val="24"/>
              </w:rPr>
            </w:pPr>
            <w:r>
              <w:rPr>
                <w:rFonts w:cs="Arial"/>
                <w:color w:val="0D0D0D" w:themeColor="text1" w:themeTint="F2"/>
                <w:sz w:val="24"/>
                <w:szCs w:val="24"/>
              </w:rPr>
              <w:t>July 19</w:t>
            </w:r>
          </w:p>
        </w:tc>
      </w:tr>
      <w:tr w:rsidR="00121053" w:rsidRPr="00D628F3" w:rsidTr="00245224">
        <w:trPr>
          <w:trHeight w:hRule="exact" w:val="340"/>
        </w:trPr>
        <w:tc>
          <w:tcPr>
            <w:tcW w:w="12582" w:type="dxa"/>
            <w:gridSpan w:val="6"/>
            <w:tcMar>
              <w:top w:w="57" w:type="dxa"/>
              <w:bottom w:w="57" w:type="dxa"/>
            </w:tcMar>
          </w:tcPr>
          <w:p w:rsidR="00121053" w:rsidRPr="00D628F3" w:rsidRDefault="00121053" w:rsidP="00245224">
            <w:pPr>
              <w:spacing w:line="288" w:lineRule="auto"/>
              <w:jc w:val="right"/>
              <w:rPr>
                <w:rFonts w:cs="Arial"/>
                <w:color w:val="0D0D0D" w:themeColor="text1" w:themeTint="F2"/>
                <w:sz w:val="24"/>
                <w:szCs w:val="24"/>
              </w:rPr>
            </w:pPr>
            <w:r w:rsidRPr="00D628F3">
              <w:rPr>
                <w:rFonts w:cs="Arial"/>
                <w:b/>
                <w:color w:val="0D0D0D" w:themeColor="text1" w:themeTint="F2"/>
                <w:sz w:val="24"/>
                <w:szCs w:val="24"/>
              </w:rPr>
              <w:t>Total budgeted cost</w:t>
            </w:r>
          </w:p>
        </w:tc>
        <w:tc>
          <w:tcPr>
            <w:tcW w:w="2835" w:type="dxa"/>
          </w:tcPr>
          <w:p w:rsidR="00121053" w:rsidRPr="00D628F3" w:rsidRDefault="00121053" w:rsidP="00245224">
            <w:pPr>
              <w:spacing w:line="288" w:lineRule="auto"/>
              <w:rPr>
                <w:rFonts w:cs="Arial"/>
                <w:color w:val="0D0D0D" w:themeColor="text1" w:themeTint="F2"/>
                <w:sz w:val="24"/>
                <w:szCs w:val="24"/>
              </w:rPr>
            </w:pPr>
            <w:r>
              <w:rPr>
                <w:rFonts w:cs="Arial"/>
                <w:color w:val="0D0D0D" w:themeColor="text1" w:themeTint="F2"/>
                <w:sz w:val="24"/>
                <w:szCs w:val="24"/>
              </w:rPr>
              <w:t>£9856.88</w:t>
            </w:r>
          </w:p>
        </w:tc>
      </w:tr>
      <w:tr w:rsidR="00121053" w:rsidRPr="00D628F3" w:rsidTr="00245224">
        <w:trPr>
          <w:trHeight w:hRule="exact" w:val="340"/>
        </w:trPr>
        <w:tc>
          <w:tcPr>
            <w:tcW w:w="15417" w:type="dxa"/>
            <w:gridSpan w:val="7"/>
            <w:tcMar>
              <w:top w:w="57" w:type="dxa"/>
              <w:bottom w:w="57" w:type="dxa"/>
            </w:tcMar>
          </w:tcPr>
          <w:p w:rsidR="00121053" w:rsidRPr="00D628F3" w:rsidRDefault="00121053" w:rsidP="00121053">
            <w:pPr>
              <w:numPr>
                <w:ilvl w:val="0"/>
                <w:numId w:val="2"/>
              </w:numPr>
              <w:spacing w:after="0" w:line="240" w:lineRule="auto"/>
              <w:ind w:left="426" w:hanging="142"/>
              <w:rPr>
                <w:rFonts w:cs="Arial"/>
                <w:b/>
                <w:color w:val="0D0D0D" w:themeColor="text1" w:themeTint="F2"/>
                <w:sz w:val="24"/>
                <w:szCs w:val="24"/>
              </w:rPr>
            </w:pPr>
            <w:r w:rsidRPr="00D628F3">
              <w:rPr>
                <w:rFonts w:cs="Arial"/>
                <w:noProof/>
                <w:color w:val="0D0D0D" w:themeColor="text1" w:themeTint="F2"/>
                <w:sz w:val="24"/>
                <w:szCs w:val="24"/>
              </w:rPr>
              <mc:AlternateContent>
                <mc:Choice Requires="wps">
                  <w:drawing>
                    <wp:anchor distT="0" distB="0" distL="114300" distR="114300" simplePos="0" relativeHeight="251663360" behindDoc="0" locked="0" layoutInCell="1" allowOverlap="1" wp14:anchorId="01C6E7CE" wp14:editId="46B785A1">
                      <wp:simplePos x="0" y="0"/>
                      <wp:positionH relativeFrom="column">
                        <wp:posOffset>5544820</wp:posOffset>
                      </wp:positionH>
                      <wp:positionV relativeFrom="paragraph">
                        <wp:posOffset>31750</wp:posOffset>
                      </wp:positionV>
                      <wp:extent cx="45719" cy="47625"/>
                      <wp:effectExtent l="0" t="0" r="12065" b="28575"/>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7625"/>
                              </a:xfrm>
                              <a:prstGeom prst="rect">
                                <a:avLst/>
                              </a:prstGeom>
                              <a:solidFill>
                                <a:srgbClr val="FFFFFF"/>
                              </a:solidFill>
                              <a:ln w="9525">
                                <a:solidFill>
                                  <a:srgbClr val="000000"/>
                                </a:solidFill>
                                <a:miter lim="800000"/>
                                <a:headEnd/>
                                <a:tailEnd/>
                              </a:ln>
                            </wps:spPr>
                            <wps:txbx>
                              <w:txbxContent>
                                <w:p w:rsidR="00121053" w:rsidRPr="00F367C9" w:rsidRDefault="00121053" w:rsidP="0012105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6E7CE" id="_x0000_s1032" type="#_x0000_t202" style="position:absolute;left:0;text-align:left;margin-left:436.6pt;margin-top:2.5pt;width:3.6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">
                      <v:textbox>
                        <w:txbxContent>
                          <w:p w:rsidR="00121053" w:rsidRPr="00F367C9" w:rsidRDefault="00121053" w:rsidP="00121053">
                            <w:pPr>
                              <w:rPr>
                                <w:sz w:val="18"/>
                                <w:szCs w:val="18"/>
                              </w:rPr>
                            </w:pPr>
                          </w:p>
                        </w:txbxContent>
                      </v:textbox>
                    </v:shape>
                  </w:pict>
                </mc:Fallback>
              </mc:AlternateContent>
            </w:r>
            <w:r w:rsidRPr="00D628F3">
              <w:rPr>
                <w:rFonts w:cs="Arial"/>
                <w:b/>
                <w:color w:val="0D0D0D" w:themeColor="text1" w:themeTint="F2"/>
                <w:sz w:val="24"/>
                <w:szCs w:val="24"/>
              </w:rPr>
              <w:t>Targeted support</w:t>
            </w:r>
          </w:p>
        </w:tc>
      </w:tr>
      <w:tr w:rsidR="00121053" w:rsidRPr="00D628F3" w:rsidTr="00245224">
        <w:trPr>
          <w:trHeight w:hRule="exact" w:val="765"/>
        </w:trPr>
        <w:tc>
          <w:tcPr>
            <w:tcW w:w="2235" w:type="dxa"/>
            <w:tcMar>
              <w:top w:w="57" w:type="dxa"/>
              <w:bottom w:w="57" w:type="dxa"/>
            </w:tcMar>
          </w:tcPr>
          <w:p w:rsidR="00121053" w:rsidRPr="00D628F3" w:rsidRDefault="00121053" w:rsidP="00245224">
            <w:pPr>
              <w:spacing w:line="288" w:lineRule="auto"/>
              <w:rPr>
                <w:rFonts w:cs="Arial"/>
                <w:b/>
                <w:color w:val="0D0D0D" w:themeColor="text1" w:themeTint="F2"/>
                <w:sz w:val="24"/>
                <w:szCs w:val="24"/>
              </w:rPr>
            </w:pPr>
            <w:r w:rsidRPr="00D628F3">
              <w:rPr>
                <w:rFonts w:cs="Arial"/>
                <w:b/>
                <w:color w:val="0D0D0D" w:themeColor="text1" w:themeTint="F2"/>
                <w:sz w:val="24"/>
                <w:szCs w:val="24"/>
              </w:rPr>
              <w:t>Desired outcome</w:t>
            </w:r>
          </w:p>
        </w:tc>
        <w:tc>
          <w:tcPr>
            <w:tcW w:w="2126" w:type="dxa"/>
            <w:gridSpan w:val="2"/>
            <w:tcMar>
              <w:top w:w="57" w:type="dxa"/>
              <w:bottom w:w="57" w:type="dxa"/>
            </w:tcMar>
          </w:tcPr>
          <w:p w:rsidR="00121053" w:rsidRPr="00D628F3" w:rsidRDefault="00121053" w:rsidP="00245224">
            <w:pPr>
              <w:spacing w:line="288" w:lineRule="auto"/>
              <w:rPr>
                <w:rFonts w:cs="Arial"/>
                <w:b/>
                <w:color w:val="0D0D0D" w:themeColor="text1" w:themeTint="F2"/>
                <w:sz w:val="24"/>
                <w:szCs w:val="24"/>
              </w:rPr>
            </w:pPr>
            <w:r w:rsidRPr="00D628F3">
              <w:rPr>
                <w:rFonts w:cs="Arial"/>
                <w:b/>
                <w:color w:val="0D0D0D" w:themeColor="text1" w:themeTint="F2"/>
                <w:sz w:val="24"/>
                <w:szCs w:val="24"/>
              </w:rPr>
              <w:t>Chosen action / approach</w:t>
            </w:r>
          </w:p>
        </w:tc>
        <w:tc>
          <w:tcPr>
            <w:tcW w:w="3544" w:type="dxa"/>
            <w:tcMar>
              <w:top w:w="57" w:type="dxa"/>
              <w:bottom w:w="57" w:type="dxa"/>
            </w:tcMar>
          </w:tcPr>
          <w:p w:rsidR="00121053" w:rsidRPr="00D628F3" w:rsidRDefault="00121053" w:rsidP="00245224">
            <w:pPr>
              <w:spacing w:line="288" w:lineRule="auto"/>
              <w:rPr>
                <w:rFonts w:cs="Arial"/>
                <w:b/>
                <w:color w:val="0D0D0D" w:themeColor="text1" w:themeTint="F2"/>
                <w:sz w:val="24"/>
                <w:szCs w:val="24"/>
              </w:rPr>
            </w:pPr>
            <w:r w:rsidRPr="00D628F3">
              <w:rPr>
                <w:rFonts w:cs="Arial"/>
                <w:b/>
                <w:color w:val="0D0D0D" w:themeColor="text1" w:themeTint="F2"/>
                <w:sz w:val="24"/>
                <w:szCs w:val="24"/>
              </w:rPr>
              <w:t>What is the evidence and rationale for this choice?</w:t>
            </w:r>
          </w:p>
        </w:tc>
        <w:tc>
          <w:tcPr>
            <w:tcW w:w="3260" w:type="dxa"/>
            <w:tcMar>
              <w:top w:w="57" w:type="dxa"/>
              <w:bottom w:w="57" w:type="dxa"/>
            </w:tcMar>
          </w:tcPr>
          <w:p w:rsidR="00121053" w:rsidRPr="00D628F3" w:rsidRDefault="00121053" w:rsidP="00245224">
            <w:pPr>
              <w:spacing w:line="288" w:lineRule="auto"/>
              <w:rPr>
                <w:rFonts w:cs="Arial"/>
                <w:b/>
                <w:color w:val="0D0D0D" w:themeColor="text1" w:themeTint="F2"/>
                <w:sz w:val="24"/>
                <w:szCs w:val="24"/>
              </w:rPr>
            </w:pPr>
            <w:r w:rsidRPr="00D628F3">
              <w:rPr>
                <w:rFonts w:cs="Arial"/>
                <w:b/>
                <w:color w:val="0D0D0D" w:themeColor="text1" w:themeTint="F2"/>
                <w:sz w:val="24"/>
                <w:szCs w:val="24"/>
              </w:rPr>
              <w:t>How will you ensure it is implemented well?</w:t>
            </w:r>
          </w:p>
        </w:tc>
        <w:tc>
          <w:tcPr>
            <w:tcW w:w="1417" w:type="dxa"/>
          </w:tcPr>
          <w:p w:rsidR="00121053" w:rsidRPr="00D628F3" w:rsidRDefault="00121053" w:rsidP="00245224">
            <w:pPr>
              <w:spacing w:line="288" w:lineRule="auto"/>
              <w:rPr>
                <w:rFonts w:cs="Arial"/>
                <w:b/>
                <w:color w:val="0D0D0D" w:themeColor="text1" w:themeTint="F2"/>
                <w:sz w:val="24"/>
                <w:szCs w:val="24"/>
              </w:rPr>
            </w:pPr>
            <w:r w:rsidRPr="00D628F3">
              <w:rPr>
                <w:rFonts w:cs="Arial"/>
                <w:b/>
                <w:color w:val="0D0D0D" w:themeColor="text1" w:themeTint="F2"/>
                <w:sz w:val="24"/>
                <w:szCs w:val="24"/>
              </w:rPr>
              <w:t>Staff lead</w:t>
            </w:r>
          </w:p>
        </w:tc>
        <w:tc>
          <w:tcPr>
            <w:tcW w:w="2835" w:type="dxa"/>
          </w:tcPr>
          <w:p w:rsidR="00121053" w:rsidRPr="00D628F3" w:rsidRDefault="00121053" w:rsidP="00245224">
            <w:pPr>
              <w:spacing w:line="288" w:lineRule="auto"/>
              <w:rPr>
                <w:rFonts w:cs="Arial"/>
                <w:b/>
                <w:color w:val="0D0D0D" w:themeColor="text1" w:themeTint="F2"/>
                <w:sz w:val="24"/>
                <w:szCs w:val="24"/>
              </w:rPr>
            </w:pPr>
            <w:r w:rsidRPr="00D628F3">
              <w:rPr>
                <w:rFonts w:cs="Arial"/>
                <w:b/>
                <w:color w:val="0D0D0D" w:themeColor="text1" w:themeTint="F2"/>
                <w:sz w:val="24"/>
                <w:szCs w:val="24"/>
              </w:rPr>
              <w:t>When will you review implementation?</w:t>
            </w:r>
          </w:p>
        </w:tc>
      </w:tr>
      <w:tr w:rsidR="00121053" w:rsidRPr="00D628F3" w:rsidTr="00245224">
        <w:trPr>
          <w:trHeight w:hRule="exact" w:val="576"/>
        </w:trPr>
        <w:tc>
          <w:tcPr>
            <w:tcW w:w="2235" w:type="dxa"/>
            <w:tcMar>
              <w:top w:w="57" w:type="dxa"/>
              <w:bottom w:w="57" w:type="dxa"/>
            </w:tcMar>
          </w:tcPr>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Self</w:t>
            </w:r>
            <w:r>
              <w:rPr>
                <w:rFonts w:cs="Arial"/>
                <w:color w:val="0D0D0D" w:themeColor="text1" w:themeTint="F2"/>
                <w:sz w:val="24"/>
                <w:szCs w:val="24"/>
              </w:rPr>
              <w:t>-</w:t>
            </w:r>
            <w:r w:rsidRPr="00D628F3">
              <w:rPr>
                <w:rFonts w:cs="Arial"/>
                <w:color w:val="0D0D0D" w:themeColor="text1" w:themeTint="F2"/>
                <w:sz w:val="24"/>
                <w:szCs w:val="24"/>
              </w:rPr>
              <w:t xml:space="preserve"> esteem self identity </w:t>
            </w:r>
          </w:p>
        </w:tc>
        <w:tc>
          <w:tcPr>
            <w:tcW w:w="2126" w:type="dxa"/>
            <w:gridSpan w:val="2"/>
            <w:tcMar>
              <w:top w:w="57" w:type="dxa"/>
              <w:bottom w:w="57" w:type="dxa"/>
            </w:tcMar>
          </w:tcPr>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PSA support  and enrichment actitivities for identified individual pupils </w:t>
            </w:r>
          </w:p>
        </w:tc>
        <w:tc>
          <w:tcPr>
            <w:tcW w:w="3544" w:type="dxa"/>
            <w:tcMar>
              <w:top w:w="57" w:type="dxa"/>
              <w:bottom w:w="57" w:type="dxa"/>
            </w:tcMar>
          </w:tcPr>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Monitored success</w:t>
            </w:r>
          </w:p>
        </w:tc>
        <w:tc>
          <w:tcPr>
            <w:tcW w:w="3260" w:type="dxa"/>
            <w:tcMar>
              <w:top w:w="57" w:type="dxa"/>
              <w:bottom w:w="57" w:type="dxa"/>
            </w:tcMar>
          </w:tcPr>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Line managed across MAT</w:t>
            </w:r>
          </w:p>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Reviewed within School </w:t>
            </w:r>
          </w:p>
        </w:tc>
        <w:tc>
          <w:tcPr>
            <w:tcW w:w="1417" w:type="dxa"/>
          </w:tcPr>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Lyn Bell</w:t>
            </w:r>
          </w:p>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Julie Elvy </w:t>
            </w:r>
          </w:p>
        </w:tc>
        <w:tc>
          <w:tcPr>
            <w:tcW w:w="2835" w:type="dxa"/>
          </w:tcPr>
          <w:p w:rsidR="00121053" w:rsidRPr="00D628F3" w:rsidRDefault="004A3E98" w:rsidP="00245224">
            <w:pPr>
              <w:spacing w:line="288" w:lineRule="auto"/>
              <w:rPr>
                <w:rFonts w:cs="Arial"/>
                <w:color w:val="0D0D0D" w:themeColor="text1" w:themeTint="F2"/>
                <w:sz w:val="24"/>
                <w:szCs w:val="24"/>
              </w:rPr>
            </w:pPr>
            <w:r>
              <w:rPr>
                <w:rFonts w:cs="Arial"/>
                <w:color w:val="0D0D0D" w:themeColor="text1" w:themeTint="F2"/>
                <w:sz w:val="24"/>
                <w:szCs w:val="24"/>
              </w:rPr>
              <w:t>July 19</w:t>
            </w:r>
          </w:p>
        </w:tc>
      </w:tr>
      <w:tr w:rsidR="00121053" w:rsidRPr="00D628F3" w:rsidTr="00245224">
        <w:trPr>
          <w:trHeight w:hRule="exact" w:val="612"/>
        </w:trPr>
        <w:tc>
          <w:tcPr>
            <w:tcW w:w="2235" w:type="dxa"/>
            <w:tcMar>
              <w:top w:w="57" w:type="dxa"/>
              <w:bottom w:w="57" w:type="dxa"/>
            </w:tcMar>
          </w:tcPr>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Improved attendance </w:t>
            </w:r>
          </w:p>
        </w:tc>
        <w:tc>
          <w:tcPr>
            <w:tcW w:w="2126" w:type="dxa"/>
            <w:gridSpan w:val="2"/>
            <w:tcMar>
              <w:top w:w="57" w:type="dxa"/>
              <w:bottom w:w="57" w:type="dxa"/>
            </w:tcMar>
          </w:tcPr>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Purchase EWO SLA </w:t>
            </w:r>
          </w:p>
        </w:tc>
        <w:tc>
          <w:tcPr>
            <w:tcW w:w="3544" w:type="dxa"/>
            <w:tcMar>
              <w:top w:w="57" w:type="dxa"/>
              <w:bottom w:w="57" w:type="dxa"/>
            </w:tcMar>
          </w:tcPr>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Improved attendance</w:t>
            </w:r>
          </w:p>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Up to date legislation </w:t>
            </w:r>
          </w:p>
        </w:tc>
        <w:tc>
          <w:tcPr>
            <w:tcW w:w="3260" w:type="dxa"/>
            <w:tcMar>
              <w:top w:w="57" w:type="dxa"/>
              <w:bottom w:w="57" w:type="dxa"/>
            </w:tcMar>
          </w:tcPr>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Monitor attendance termly </w:t>
            </w:r>
          </w:p>
        </w:tc>
        <w:tc>
          <w:tcPr>
            <w:tcW w:w="1417" w:type="dxa"/>
          </w:tcPr>
          <w:p w:rsidR="00121053" w:rsidRPr="00D628F3" w:rsidRDefault="004A3E98" w:rsidP="00245224">
            <w:pPr>
              <w:spacing w:line="288" w:lineRule="auto"/>
              <w:rPr>
                <w:rFonts w:cs="Arial"/>
                <w:color w:val="0D0D0D" w:themeColor="text1" w:themeTint="F2"/>
                <w:sz w:val="24"/>
                <w:szCs w:val="24"/>
              </w:rPr>
            </w:pPr>
            <w:r>
              <w:rPr>
                <w:rFonts w:cs="Arial"/>
                <w:color w:val="0D0D0D" w:themeColor="text1" w:themeTint="F2"/>
                <w:sz w:val="24"/>
                <w:szCs w:val="24"/>
              </w:rPr>
              <w:t xml:space="preserve">Will deLabat </w:t>
            </w:r>
            <w:r w:rsidR="00121053" w:rsidRPr="00D628F3">
              <w:rPr>
                <w:rFonts w:cs="Arial"/>
                <w:color w:val="0D0D0D" w:themeColor="text1" w:themeTint="F2"/>
                <w:sz w:val="24"/>
                <w:szCs w:val="24"/>
              </w:rPr>
              <w:t xml:space="preserve"> </w:t>
            </w:r>
          </w:p>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Julie Elvy </w:t>
            </w:r>
          </w:p>
        </w:tc>
        <w:tc>
          <w:tcPr>
            <w:tcW w:w="2835" w:type="dxa"/>
          </w:tcPr>
          <w:p w:rsidR="00121053" w:rsidRPr="00D628F3" w:rsidRDefault="00121053" w:rsidP="00245224">
            <w:pPr>
              <w:spacing w:line="288" w:lineRule="auto"/>
              <w:rPr>
                <w:rFonts w:cs="Arial"/>
                <w:color w:val="0D0D0D" w:themeColor="text1" w:themeTint="F2"/>
                <w:sz w:val="24"/>
                <w:szCs w:val="24"/>
              </w:rPr>
            </w:pPr>
            <w:r>
              <w:rPr>
                <w:rFonts w:cs="Arial"/>
                <w:color w:val="0D0D0D" w:themeColor="text1" w:themeTint="F2"/>
                <w:sz w:val="24"/>
                <w:szCs w:val="24"/>
              </w:rPr>
              <w:t xml:space="preserve">July 18 but half termly attendance reviews </w:t>
            </w:r>
          </w:p>
        </w:tc>
      </w:tr>
      <w:tr w:rsidR="00121053" w:rsidRPr="00D628F3" w:rsidTr="00245224">
        <w:trPr>
          <w:trHeight w:hRule="exact" w:val="340"/>
        </w:trPr>
        <w:tc>
          <w:tcPr>
            <w:tcW w:w="12582" w:type="dxa"/>
            <w:gridSpan w:val="6"/>
            <w:tcMar>
              <w:top w:w="57" w:type="dxa"/>
              <w:bottom w:w="57" w:type="dxa"/>
            </w:tcMar>
          </w:tcPr>
          <w:p w:rsidR="00121053" w:rsidRPr="00D628F3" w:rsidRDefault="00121053" w:rsidP="00245224">
            <w:pPr>
              <w:spacing w:line="288" w:lineRule="auto"/>
              <w:jc w:val="right"/>
              <w:rPr>
                <w:rFonts w:cs="Arial"/>
                <w:color w:val="0D0D0D" w:themeColor="text1" w:themeTint="F2"/>
                <w:sz w:val="24"/>
                <w:szCs w:val="24"/>
              </w:rPr>
            </w:pPr>
            <w:r w:rsidRPr="00D628F3">
              <w:rPr>
                <w:rFonts w:cs="Arial"/>
                <w:b/>
                <w:color w:val="0D0D0D" w:themeColor="text1" w:themeTint="F2"/>
                <w:sz w:val="24"/>
                <w:szCs w:val="24"/>
              </w:rPr>
              <w:t>Total budgeted cost</w:t>
            </w:r>
          </w:p>
        </w:tc>
        <w:tc>
          <w:tcPr>
            <w:tcW w:w="2835" w:type="dxa"/>
          </w:tcPr>
          <w:p w:rsidR="00121053" w:rsidRPr="00D628F3" w:rsidRDefault="00121053" w:rsidP="00245224">
            <w:pPr>
              <w:spacing w:line="288" w:lineRule="auto"/>
              <w:rPr>
                <w:rFonts w:cs="Arial"/>
                <w:color w:val="0D0D0D" w:themeColor="text1" w:themeTint="F2"/>
                <w:sz w:val="24"/>
                <w:szCs w:val="24"/>
              </w:rPr>
            </w:pPr>
            <w:r>
              <w:rPr>
                <w:rFonts w:cs="Arial"/>
                <w:color w:val="0D0D0D" w:themeColor="text1" w:themeTint="F2"/>
                <w:sz w:val="24"/>
                <w:szCs w:val="24"/>
              </w:rPr>
              <w:t>£1285</w:t>
            </w:r>
          </w:p>
        </w:tc>
      </w:tr>
      <w:tr w:rsidR="00121053" w:rsidRPr="00D628F3" w:rsidTr="00245224">
        <w:trPr>
          <w:trHeight w:hRule="exact" w:val="340"/>
        </w:trPr>
        <w:tc>
          <w:tcPr>
            <w:tcW w:w="15417" w:type="dxa"/>
            <w:gridSpan w:val="7"/>
            <w:tcMar>
              <w:top w:w="57" w:type="dxa"/>
              <w:bottom w:w="57" w:type="dxa"/>
            </w:tcMar>
          </w:tcPr>
          <w:p w:rsidR="00121053" w:rsidRPr="00D628F3" w:rsidRDefault="00121053" w:rsidP="00121053">
            <w:pPr>
              <w:numPr>
                <w:ilvl w:val="0"/>
                <w:numId w:val="2"/>
              </w:numPr>
              <w:spacing w:after="0" w:line="240" w:lineRule="auto"/>
              <w:ind w:left="426" w:hanging="142"/>
              <w:rPr>
                <w:rFonts w:cs="Arial"/>
                <w:b/>
                <w:color w:val="0D0D0D" w:themeColor="text1" w:themeTint="F2"/>
                <w:sz w:val="24"/>
                <w:szCs w:val="24"/>
              </w:rPr>
            </w:pPr>
            <w:r w:rsidRPr="00D628F3">
              <w:rPr>
                <w:rFonts w:cs="Arial"/>
                <w:b/>
                <w:color w:val="0D0D0D" w:themeColor="text1" w:themeTint="F2"/>
                <w:sz w:val="24"/>
                <w:szCs w:val="24"/>
              </w:rPr>
              <w:t>Other approaches</w:t>
            </w:r>
          </w:p>
        </w:tc>
      </w:tr>
      <w:tr w:rsidR="00121053" w:rsidRPr="00D628F3" w:rsidTr="00245224">
        <w:trPr>
          <w:trHeight w:hRule="exact" w:val="851"/>
        </w:trPr>
        <w:tc>
          <w:tcPr>
            <w:tcW w:w="2235" w:type="dxa"/>
            <w:tcMar>
              <w:top w:w="57" w:type="dxa"/>
              <w:bottom w:w="57" w:type="dxa"/>
            </w:tcMar>
          </w:tcPr>
          <w:p w:rsidR="00121053" w:rsidRPr="00D628F3" w:rsidRDefault="00121053" w:rsidP="00245224">
            <w:pPr>
              <w:spacing w:line="288" w:lineRule="auto"/>
              <w:rPr>
                <w:rFonts w:cs="Arial"/>
                <w:b/>
                <w:color w:val="0D0D0D" w:themeColor="text1" w:themeTint="F2"/>
                <w:sz w:val="24"/>
                <w:szCs w:val="24"/>
              </w:rPr>
            </w:pPr>
            <w:r w:rsidRPr="00D628F3">
              <w:rPr>
                <w:rFonts w:cs="Arial"/>
                <w:b/>
                <w:color w:val="0D0D0D" w:themeColor="text1" w:themeTint="F2"/>
                <w:sz w:val="24"/>
                <w:szCs w:val="24"/>
              </w:rPr>
              <w:t>Desired outcome</w:t>
            </w:r>
          </w:p>
        </w:tc>
        <w:tc>
          <w:tcPr>
            <w:tcW w:w="2126" w:type="dxa"/>
            <w:gridSpan w:val="2"/>
            <w:tcMar>
              <w:top w:w="57" w:type="dxa"/>
              <w:bottom w:w="57" w:type="dxa"/>
            </w:tcMar>
          </w:tcPr>
          <w:p w:rsidR="00121053" w:rsidRPr="00D628F3" w:rsidRDefault="00121053" w:rsidP="00245224">
            <w:pPr>
              <w:spacing w:line="288" w:lineRule="auto"/>
              <w:rPr>
                <w:rFonts w:cs="Arial"/>
                <w:b/>
                <w:color w:val="0D0D0D" w:themeColor="text1" w:themeTint="F2"/>
                <w:sz w:val="24"/>
                <w:szCs w:val="24"/>
              </w:rPr>
            </w:pPr>
            <w:r w:rsidRPr="00D628F3">
              <w:rPr>
                <w:rFonts w:cs="Arial"/>
                <w:b/>
                <w:color w:val="0D0D0D" w:themeColor="text1" w:themeTint="F2"/>
                <w:sz w:val="24"/>
                <w:szCs w:val="24"/>
              </w:rPr>
              <w:t>Chosen action / approach</w:t>
            </w:r>
          </w:p>
        </w:tc>
        <w:tc>
          <w:tcPr>
            <w:tcW w:w="3544" w:type="dxa"/>
            <w:tcMar>
              <w:top w:w="57" w:type="dxa"/>
              <w:bottom w:w="57" w:type="dxa"/>
            </w:tcMar>
          </w:tcPr>
          <w:p w:rsidR="00121053" w:rsidRPr="00D628F3" w:rsidRDefault="00121053" w:rsidP="00245224">
            <w:pPr>
              <w:spacing w:line="288" w:lineRule="auto"/>
              <w:rPr>
                <w:rFonts w:cs="Arial"/>
                <w:b/>
                <w:color w:val="0D0D0D" w:themeColor="text1" w:themeTint="F2"/>
                <w:sz w:val="24"/>
                <w:szCs w:val="24"/>
              </w:rPr>
            </w:pPr>
            <w:r w:rsidRPr="00D628F3">
              <w:rPr>
                <w:rFonts w:cs="Arial"/>
                <w:b/>
                <w:color w:val="0D0D0D" w:themeColor="text1" w:themeTint="F2"/>
                <w:sz w:val="24"/>
                <w:szCs w:val="24"/>
              </w:rPr>
              <w:t>What is the evidence and rationale for this choice?</w:t>
            </w:r>
          </w:p>
        </w:tc>
        <w:tc>
          <w:tcPr>
            <w:tcW w:w="3260" w:type="dxa"/>
            <w:tcMar>
              <w:top w:w="57" w:type="dxa"/>
              <w:bottom w:w="57" w:type="dxa"/>
            </w:tcMar>
          </w:tcPr>
          <w:p w:rsidR="00121053" w:rsidRPr="00D628F3" w:rsidRDefault="00121053" w:rsidP="00245224">
            <w:pPr>
              <w:spacing w:line="288" w:lineRule="auto"/>
              <w:rPr>
                <w:rFonts w:cs="Arial"/>
                <w:b/>
                <w:color w:val="0D0D0D" w:themeColor="text1" w:themeTint="F2"/>
                <w:sz w:val="24"/>
                <w:szCs w:val="24"/>
              </w:rPr>
            </w:pPr>
            <w:r w:rsidRPr="00D628F3">
              <w:rPr>
                <w:rFonts w:cs="Arial"/>
                <w:b/>
                <w:color w:val="0D0D0D" w:themeColor="text1" w:themeTint="F2"/>
                <w:sz w:val="24"/>
                <w:szCs w:val="24"/>
              </w:rPr>
              <w:t>How will you ensure it is implemented well?</w:t>
            </w:r>
          </w:p>
        </w:tc>
        <w:tc>
          <w:tcPr>
            <w:tcW w:w="1417" w:type="dxa"/>
          </w:tcPr>
          <w:p w:rsidR="00121053" w:rsidRPr="00D628F3" w:rsidRDefault="00121053" w:rsidP="00245224">
            <w:pPr>
              <w:spacing w:line="288" w:lineRule="auto"/>
              <w:rPr>
                <w:rFonts w:cs="Arial"/>
                <w:b/>
                <w:color w:val="0D0D0D" w:themeColor="text1" w:themeTint="F2"/>
                <w:sz w:val="24"/>
                <w:szCs w:val="24"/>
              </w:rPr>
            </w:pPr>
            <w:r w:rsidRPr="00D628F3">
              <w:rPr>
                <w:rFonts w:cs="Arial"/>
                <w:b/>
                <w:color w:val="0D0D0D" w:themeColor="text1" w:themeTint="F2"/>
                <w:sz w:val="24"/>
                <w:szCs w:val="24"/>
              </w:rPr>
              <w:t>Staff lead</w:t>
            </w:r>
          </w:p>
        </w:tc>
        <w:tc>
          <w:tcPr>
            <w:tcW w:w="2835" w:type="dxa"/>
          </w:tcPr>
          <w:p w:rsidR="00121053" w:rsidRPr="00D628F3" w:rsidRDefault="00121053" w:rsidP="00245224">
            <w:pPr>
              <w:spacing w:line="288" w:lineRule="auto"/>
              <w:rPr>
                <w:rFonts w:cs="Arial"/>
                <w:b/>
                <w:color w:val="0D0D0D" w:themeColor="text1" w:themeTint="F2"/>
                <w:sz w:val="24"/>
                <w:szCs w:val="24"/>
              </w:rPr>
            </w:pPr>
            <w:r w:rsidRPr="00D628F3">
              <w:rPr>
                <w:rFonts w:cs="Arial"/>
                <w:b/>
                <w:color w:val="0D0D0D" w:themeColor="text1" w:themeTint="F2"/>
                <w:sz w:val="24"/>
                <w:szCs w:val="24"/>
              </w:rPr>
              <w:t>When will you review implementation?</w:t>
            </w:r>
          </w:p>
        </w:tc>
      </w:tr>
      <w:tr w:rsidR="00121053" w:rsidRPr="00D628F3" w:rsidTr="00245224">
        <w:trPr>
          <w:trHeight w:hRule="exact" w:val="578"/>
        </w:trPr>
        <w:tc>
          <w:tcPr>
            <w:tcW w:w="2235" w:type="dxa"/>
            <w:tcMar>
              <w:top w:w="57" w:type="dxa"/>
              <w:bottom w:w="57" w:type="dxa"/>
            </w:tcMar>
          </w:tcPr>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High adult /pupil ratio </w:t>
            </w:r>
          </w:p>
        </w:tc>
        <w:tc>
          <w:tcPr>
            <w:tcW w:w="2126" w:type="dxa"/>
            <w:gridSpan w:val="2"/>
            <w:tcMar>
              <w:top w:w="57" w:type="dxa"/>
              <w:bottom w:w="57" w:type="dxa"/>
            </w:tcMar>
          </w:tcPr>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TAs support within classrooms </w:t>
            </w:r>
            <w:r>
              <w:rPr>
                <w:rFonts w:cs="Arial"/>
                <w:color w:val="0D0D0D" w:themeColor="text1" w:themeTint="F2"/>
                <w:sz w:val="24"/>
                <w:szCs w:val="24"/>
              </w:rPr>
              <w:t xml:space="preserve"> and school camps </w:t>
            </w:r>
          </w:p>
        </w:tc>
        <w:tc>
          <w:tcPr>
            <w:tcW w:w="3544" w:type="dxa"/>
            <w:tcMar>
              <w:top w:w="57" w:type="dxa"/>
              <w:bottom w:w="57" w:type="dxa"/>
            </w:tcMar>
          </w:tcPr>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Trusted adults for learning and emotion within mixed aged </w:t>
            </w:r>
            <w:r>
              <w:rPr>
                <w:rFonts w:cs="Arial"/>
                <w:color w:val="0D0D0D" w:themeColor="text1" w:themeTint="F2"/>
                <w:sz w:val="24"/>
                <w:szCs w:val="24"/>
              </w:rPr>
              <w:t xml:space="preserve">and safety on residential visits </w:t>
            </w:r>
            <w:r w:rsidRPr="00D628F3">
              <w:rPr>
                <w:rFonts w:cs="Arial"/>
                <w:color w:val="0D0D0D" w:themeColor="text1" w:themeTint="F2"/>
                <w:sz w:val="24"/>
                <w:szCs w:val="24"/>
              </w:rPr>
              <w:t xml:space="preserve">classes </w:t>
            </w:r>
          </w:p>
        </w:tc>
        <w:tc>
          <w:tcPr>
            <w:tcW w:w="3260" w:type="dxa"/>
            <w:tcMar>
              <w:top w:w="57" w:type="dxa"/>
              <w:bottom w:w="57" w:type="dxa"/>
            </w:tcMar>
          </w:tcPr>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Lesson observations</w:t>
            </w:r>
          </w:p>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Pupil data </w:t>
            </w:r>
          </w:p>
        </w:tc>
        <w:tc>
          <w:tcPr>
            <w:tcW w:w="1417" w:type="dxa"/>
          </w:tcPr>
          <w:p w:rsidR="00121053" w:rsidRPr="00D628F3" w:rsidRDefault="00121053" w:rsidP="00245224">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Julie Elvy </w:t>
            </w:r>
          </w:p>
        </w:tc>
        <w:tc>
          <w:tcPr>
            <w:tcW w:w="2835" w:type="dxa"/>
          </w:tcPr>
          <w:p w:rsidR="00121053" w:rsidRPr="00D628F3" w:rsidRDefault="004A3E98" w:rsidP="00245224">
            <w:pPr>
              <w:spacing w:line="288" w:lineRule="auto"/>
              <w:rPr>
                <w:rFonts w:cs="Arial"/>
                <w:color w:val="0D0D0D" w:themeColor="text1" w:themeTint="F2"/>
                <w:sz w:val="24"/>
                <w:szCs w:val="24"/>
              </w:rPr>
            </w:pPr>
            <w:r>
              <w:rPr>
                <w:rFonts w:cs="Arial"/>
                <w:color w:val="0D0D0D" w:themeColor="text1" w:themeTint="F2"/>
                <w:sz w:val="24"/>
                <w:szCs w:val="24"/>
              </w:rPr>
              <w:t>July 19</w:t>
            </w:r>
            <w:r w:rsidR="00121053">
              <w:rPr>
                <w:rFonts w:cs="Arial"/>
                <w:color w:val="0D0D0D" w:themeColor="text1" w:themeTint="F2"/>
                <w:sz w:val="24"/>
                <w:szCs w:val="24"/>
              </w:rPr>
              <w:t xml:space="preserve"> </w:t>
            </w:r>
          </w:p>
        </w:tc>
      </w:tr>
      <w:tr w:rsidR="00121053" w:rsidRPr="00D628F3" w:rsidTr="00245224">
        <w:trPr>
          <w:trHeight w:hRule="exact" w:val="583"/>
        </w:trPr>
        <w:tc>
          <w:tcPr>
            <w:tcW w:w="2235" w:type="dxa"/>
            <w:tcMar>
              <w:top w:w="57" w:type="dxa"/>
              <w:bottom w:w="57" w:type="dxa"/>
            </w:tcMar>
          </w:tcPr>
          <w:p w:rsidR="00121053" w:rsidRPr="00D628F3" w:rsidRDefault="00121053" w:rsidP="00245224">
            <w:pPr>
              <w:spacing w:line="288" w:lineRule="auto"/>
              <w:rPr>
                <w:rFonts w:cs="Arial"/>
                <w:color w:val="0D0D0D" w:themeColor="text1" w:themeTint="F2"/>
                <w:sz w:val="24"/>
                <w:szCs w:val="24"/>
              </w:rPr>
            </w:pPr>
            <w:r>
              <w:rPr>
                <w:rFonts w:cs="Arial"/>
                <w:color w:val="0D0D0D" w:themeColor="text1" w:themeTint="F2"/>
                <w:sz w:val="24"/>
                <w:szCs w:val="24"/>
              </w:rPr>
              <w:lastRenderedPageBreak/>
              <w:t xml:space="preserve">Social interaction intervention groups </w:t>
            </w:r>
          </w:p>
        </w:tc>
        <w:tc>
          <w:tcPr>
            <w:tcW w:w="2126" w:type="dxa"/>
            <w:gridSpan w:val="2"/>
            <w:tcMar>
              <w:top w:w="57" w:type="dxa"/>
              <w:bottom w:w="57" w:type="dxa"/>
            </w:tcMar>
          </w:tcPr>
          <w:p w:rsidR="00121053" w:rsidRPr="00D628F3" w:rsidRDefault="00121053" w:rsidP="00245224">
            <w:pPr>
              <w:spacing w:line="288" w:lineRule="auto"/>
              <w:rPr>
                <w:rFonts w:cs="Arial"/>
                <w:color w:val="0D0D0D" w:themeColor="text1" w:themeTint="F2"/>
                <w:sz w:val="24"/>
                <w:szCs w:val="24"/>
              </w:rPr>
            </w:pPr>
            <w:r>
              <w:rPr>
                <w:rFonts w:cs="Arial"/>
                <w:color w:val="0D0D0D" w:themeColor="text1" w:themeTint="F2"/>
                <w:sz w:val="24"/>
                <w:szCs w:val="24"/>
              </w:rPr>
              <w:t xml:space="preserve">TA specialised in S and L delivering 1:1 SALT and small group intervention of indentified children </w:t>
            </w:r>
          </w:p>
        </w:tc>
        <w:tc>
          <w:tcPr>
            <w:tcW w:w="3544" w:type="dxa"/>
            <w:tcMar>
              <w:top w:w="57" w:type="dxa"/>
              <w:bottom w:w="57" w:type="dxa"/>
            </w:tcMar>
          </w:tcPr>
          <w:p w:rsidR="00121053" w:rsidRPr="00D628F3" w:rsidRDefault="00121053" w:rsidP="00245224">
            <w:pPr>
              <w:spacing w:line="288" w:lineRule="auto"/>
              <w:rPr>
                <w:rFonts w:cs="Arial"/>
                <w:color w:val="0D0D0D" w:themeColor="text1" w:themeTint="F2"/>
                <w:sz w:val="24"/>
                <w:szCs w:val="24"/>
              </w:rPr>
            </w:pPr>
            <w:r>
              <w:rPr>
                <w:rFonts w:cs="Arial"/>
                <w:color w:val="0D0D0D" w:themeColor="text1" w:themeTint="F2"/>
                <w:sz w:val="24"/>
                <w:szCs w:val="24"/>
              </w:rPr>
              <w:t xml:space="preserve">From individual needs analysis </w:t>
            </w:r>
          </w:p>
        </w:tc>
        <w:tc>
          <w:tcPr>
            <w:tcW w:w="3260" w:type="dxa"/>
            <w:tcMar>
              <w:top w:w="57" w:type="dxa"/>
              <w:bottom w:w="57" w:type="dxa"/>
            </w:tcMar>
          </w:tcPr>
          <w:p w:rsidR="00121053" w:rsidRPr="00D628F3" w:rsidRDefault="00121053" w:rsidP="00245224">
            <w:pPr>
              <w:spacing w:line="288" w:lineRule="auto"/>
              <w:rPr>
                <w:rFonts w:cs="Arial"/>
                <w:color w:val="0D0D0D" w:themeColor="text1" w:themeTint="F2"/>
                <w:sz w:val="24"/>
                <w:szCs w:val="24"/>
              </w:rPr>
            </w:pPr>
            <w:r>
              <w:rPr>
                <w:rFonts w:cs="Arial"/>
                <w:color w:val="0D0D0D" w:themeColor="text1" w:themeTint="F2"/>
                <w:sz w:val="24"/>
                <w:szCs w:val="24"/>
              </w:rPr>
              <w:t xml:space="preserve">Impact within classroom learning . reviewed at PP meetings </w:t>
            </w:r>
          </w:p>
        </w:tc>
        <w:tc>
          <w:tcPr>
            <w:tcW w:w="1417" w:type="dxa"/>
          </w:tcPr>
          <w:p w:rsidR="00121053" w:rsidRPr="00D628F3" w:rsidRDefault="00121053" w:rsidP="00245224">
            <w:pPr>
              <w:spacing w:line="288" w:lineRule="auto"/>
              <w:rPr>
                <w:rFonts w:cs="Arial"/>
                <w:color w:val="0D0D0D" w:themeColor="text1" w:themeTint="F2"/>
                <w:sz w:val="24"/>
                <w:szCs w:val="24"/>
              </w:rPr>
            </w:pPr>
            <w:r>
              <w:rPr>
                <w:rFonts w:cs="Arial"/>
                <w:color w:val="0D0D0D" w:themeColor="text1" w:themeTint="F2"/>
                <w:sz w:val="24"/>
                <w:szCs w:val="24"/>
              </w:rPr>
              <w:t xml:space="preserve">JE /RT </w:t>
            </w:r>
          </w:p>
        </w:tc>
        <w:tc>
          <w:tcPr>
            <w:tcW w:w="2835" w:type="dxa"/>
          </w:tcPr>
          <w:p w:rsidR="00121053" w:rsidRPr="00D628F3" w:rsidRDefault="004A3E98" w:rsidP="00245224">
            <w:pPr>
              <w:spacing w:line="288" w:lineRule="auto"/>
              <w:rPr>
                <w:rFonts w:cs="Arial"/>
                <w:color w:val="0D0D0D" w:themeColor="text1" w:themeTint="F2"/>
                <w:sz w:val="24"/>
                <w:szCs w:val="24"/>
              </w:rPr>
            </w:pPr>
            <w:r>
              <w:rPr>
                <w:rFonts w:cs="Arial"/>
                <w:color w:val="0D0D0D" w:themeColor="text1" w:themeTint="F2"/>
                <w:sz w:val="24"/>
                <w:szCs w:val="24"/>
              </w:rPr>
              <w:t>July 19</w:t>
            </w:r>
          </w:p>
        </w:tc>
      </w:tr>
      <w:tr w:rsidR="00121053" w:rsidRPr="00D628F3" w:rsidTr="00245224">
        <w:trPr>
          <w:trHeight w:hRule="exact" w:val="340"/>
        </w:trPr>
        <w:tc>
          <w:tcPr>
            <w:tcW w:w="12582" w:type="dxa"/>
            <w:gridSpan w:val="6"/>
            <w:tcMar>
              <w:top w:w="57" w:type="dxa"/>
              <w:bottom w:w="57" w:type="dxa"/>
            </w:tcMar>
          </w:tcPr>
          <w:p w:rsidR="00121053" w:rsidRPr="00D628F3" w:rsidRDefault="00121053" w:rsidP="00245224">
            <w:pPr>
              <w:spacing w:after="240" w:line="288" w:lineRule="auto"/>
              <w:jc w:val="right"/>
              <w:rPr>
                <w:rFonts w:cs="Arial"/>
                <w:b/>
                <w:color w:val="0D0D0D" w:themeColor="text1" w:themeTint="F2"/>
                <w:sz w:val="24"/>
                <w:szCs w:val="24"/>
              </w:rPr>
            </w:pPr>
            <w:r w:rsidRPr="00D628F3">
              <w:rPr>
                <w:rFonts w:cs="Arial"/>
                <w:b/>
                <w:color w:val="0D0D0D" w:themeColor="text1" w:themeTint="F2"/>
                <w:sz w:val="24"/>
                <w:szCs w:val="24"/>
              </w:rPr>
              <w:t>Total budgeted cost</w:t>
            </w:r>
          </w:p>
        </w:tc>
        <w:tc>
          <w:tcPr>
            <w:tcW w:w="2835" w:type="dxa"/>
          </w:tcPr>
          <w:p w:rsidR="00121053" w:rsidRPr="00D628F3" w:rsidRDefault="00121053" w:rsidP="00245224">
            <w:pPr>
              <w:spacing w:after="240" w:line="288" w:lineRule="auto"/>
              <w:rPr>
                <w:rFonts w:cs="Arial"/>
                <w:b/>
                <w:color w:val="0D0D0D" w:themeColor="text1" w:themeTint="F2"/>
                <w:sz w:val="24"/>
                <w:szCs w:val="24"/>
              </w:rPr>
            </w:pPr>
            <w:r>
              <w:rPr>
                <w:rFonts w:cs="Arial"/>
                <w:b/>
                <w:color w:val="0D0D0D" w:themeColor="text1" w:themeTint="F2"/>
                <w:sz w:val="24"/>
                <w:szCs w:val="24"/>
              </w:rPr>
              <w:t>£1285</w:t>
            </w:r>
          </w:p>
        </w:tc>
      </w:tr>
    </w:tbl>
    <w:p w:rsidR="00121053" w:rsidRPr="00D628F3" w:rsidRDefault="00121053" w:rsidP="00121053">
      <w:pPr>
        <w:spacing w:after="0" w:line="288" w:lineRule="auto"/>
        <w:rPr>
          <w:rFonts w:ascii="Arial" w:eastAsia="Times New Roman" w:hAnsi="Arial" w:cs="Arial"/>
          <w:color w:val="0D0D0D" w:themeColor="text1" w:themeTint="F2"/>
          <w:sz w:val="24"/>
          <w:szCs w:val="24"/>
          <w:lang w:eastAsia="en-GB"/>
        </w:rPr>
      </w:pPr>
    </w:p>
    <w:tbl>
      <w:tblPr>
        <w:tblStyle w:val="TableGrid"/>
        <w:tblW w:w="23071" w:type="dxa"/>
        <w:tblLayout w:type="fixed"/>
        <w:tblLook w:val="04A0" w:firstRow="1" w:lastRow="0" w:firstColumn="1" w:lastColumn="0" w:noHBand="0" w:noVBand="1"/>
      </w:tblPr>
      <w:tblGrid>
        <w:gridCol w:w="2235"/>
        <w:gridCol w:w="1984"/>
        <w:gridCol w:w="4678"/>
        <w:gridCol w:w="5528"/>
        <w:gridCol w:w="992"/>
        <w:gridCol w:w="3827"/>
        <w:gridCol w:w="3827"/>
      </w:tblGrid>
      <w:tr w:rsidR="00121053" w:rsidRPr="00D628F3" w:rsidTr="00245224">
        <w:trPr>
          <w:gridAfter w:val="2"/>
          <w:wAfter w:w="7654" w:type="dxa"/>
          <w:trHeight w:hRule="exact" w:val="340"/>
        </w:trPr>
        <w:tc>
          <w:tcPr>
            <w:tcW w:w="15417" w:type="dxa"/>
            <w:gridSpan w:val="5"/>
            <w:shd w:val="clear" w:color="auto" w:fill="CFDCE3"/>
            <w:tcMar>
              <w:top w:w="57" w:type="dxa"/>
              <w:bottom w:w="57" w:type="dxa"/>
            </w:tcMar>
          </w:tcPr>
          <w:p w:rsidR="00121053" w:rsidRPr="00D628F3" w:rsidRDefault="00121053" w:rsidP="00121053">
            <w:pPr>
              <w:numPr>
                <w:ilvl w:val="0"/>
                <w:numId w:val="4"/>
              </w:numPr>
              <w:spacing w:after="0" w:line="240" w:lineRule="auto"/>
              <w:ind w:left="426" w:hanging="284"/>
              <w:rPr>
                <w:rFonts w:cs="Arial"/>
                <w:b/>
                <w:color w:val="0D0D0D" w:themeColor="text1" w:themeTint="F2"/>
                <w:sz w:val="24"/>
                <w:szCs w:val="24"/>
              </w:rPr>
            </w:pPr>
            <w:r w:rsidRPr="00D628F3">
              <w:rPr>
                <w:rFonts w:cs="Arial"/>
                <w:noProof/>
                <w:color w:val="0D0D0D" w:themeColor="text1" w:themeTint="F2"/>
                <w:sz w:val="24"/>
                <w:szCs w:val="24"/>
              </w:rPr>
              <mc:AlternateContent>
                <mc:Choice Requires="wps">
                  <w:drawing>
                    <wp:anchor distT="0" distB="0" distL="114300" distR="114300" simplePos="0" relativeHeight="251664384" behindDoc="0" locked="0" layoutInCell="1" allowOverlap="1" wp14:anchorId="098E4963" wp14:editId="32A2018E">
                      <wp:simplePos x="0" y="0"/>
                      <wp:positionH relativeFrom="column">
                        <wp:posOffset>10250805</wp:posOffset>
                      </wp:positionH>
                      <wp:positionV relativeFrom="paragraph">
                        <wp:posOffset>107315</wp:posOffset>
                      </wp:positionV>
                      <wp:extent cx="294640" cy="252730"/>
                      <wp:effectExtent l="0" t="0" r="10160" b="1397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4640" cy="252730"/>
                              </a:xfrm>
                              <a:prstGeom prst="rect">
                                <a:avLst/>
                              </a:prstGeom>
                              <a:solidFill>
                                <a:srgbClr val="FFFFFF"/>
                              </a:solidFill>
                              <a:ln w="9525">
                                <a:solidFill>
                                  <a:srgbClr val="000000"/>
                                </a:solidFill>
                                <a:miter lim="800000"/>
                                <a:headEnd/>
                                <a:tailEnd/>
                              </a:ln>
                            </wps:spPr>
                            <wps:txbx>
                              <w:txbxContent>
                                <w:p w:rsidR="00121053" w:rsidRPr="00B13714" w:rsidRDefault="00121053" w:rsidP="0012105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E4963" id="_x0000_s1033" type="#_x0000_t202" style="position:absolute;left:0;text-align:left;margin-left:807.15pt;margin-top:8.45pt;width:23.2pt;height:19.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">
                      <v:textbox>
                        <w:txbxContent>
                          <w:p w:rsidR="00121053" w:rsidRPr="00B13714" w:rsidRDefault="00121053" w:rsidP="00121053">
                            <w:pPr>
                              <w:rPr>
                                <w:sz w:val="18"/>
                                <w:szCs w:val="18"/>
                              </w:rPr>
                            </w:pPr>
                          </w:p>
                        </w:txbxContent>
                      </v:textbox>
                    </v:shape>
                  </w:pict>
                </mc:Fallback>
              </mc:AlternateContent>
            </w:r>
            <w:r w:rsidRPr="00D628F3">
              <w:rPr>
                <w:rFonts w:cs="Arial"/>
                <w:b/>
                <w:color w:val="0D0D0D" w:themeColor="text1" w:themeTint="F2"/>
                <w:sz w:val="24"/>
                <w:szCs w:val="24"/>
              </w:rPr>
              <w:t xml:space="preserve">Review of expenditure </w:t>
            </w:r>
          </w:p>
        </w:tc>
      </w:tr>
      <w:tr w:rsidR="00121053" w:rsidRPr="00D628F3" w:rsidTr="00245224">
        <w:trPr>
          <w:gridAfter w:val="2"/>
          <w:wAfter w:w="7654" w:type="dxa"/>
          <w:trHeight w:hRule="exact" w:val="340"/>
        </w:trPr>
        <w:tc>
          <w:tcPr>
            <w:tcW w:w="4219" w:type="dxa"/>
            <w:gridSpan w:val="2"/>
            <w:shd w:val="clear" w:color="auto" w:fill="auto"/>
            <w:tcMar>
              <w:top w:w="57" w:type="dxa"/>
              <w:bottom w:w="57" w:type="dxa"/>
            </w:tcMar>
          </w:tcPr>
          <w:p w:rsidR="00121053" w:rsidRPr="00D628F3" w:rsidRDefault="00121053" w:rsidP="00245224">
            <w:pPr>
              <w:spacing w:after="240" w:line="288" w:lineRule="auto"/>
              <w:rPr>
                <w:rFonts w:cs="Arial"/>
                <w:b/>
                <w:color w:val="0D0D0D" w:themeColor="text1" w:themeTint="F2"/>
                <w:sz w:val="24"/>
                <w:szCs w:val="24"/>
              </w:rPr>
            </w:pPr>
            <w:r w:rsidRPr="00D628F3">
              <w:rPr>
                <w:rFonts w:cs="Arial"/>
                <w:b/>
                <w:color w:val="0D0D0D" w:themeColor="text1" w:themeTint="F2"/>
                <w:sz w:val="24"/>
                <w:szCs w:val="24"/>
              </w:rPr>
              <w:t>Previous Academic Year</w:t>
            </w:r>
          </w:p>
        </w:tc>
        <w:tc>
          <w:tcPr>
            <w:tcW w:w="11198" w:type="dxa"/>
            <w:gridSpan w:val="3"/>
            <w:shd w:val="clear" w:color="auto" w:fill="auto"/>
          </w:tcPr>
          <w:p w:rsidR="00121053" w:rsidRPr="00D628F3" w:rsidRDefault="00121053" w:rsidP="00245224">
            <w:pPr>
              <w:spacing w:after="240" w:line="288" w:lineRule="auto"/>
              <w:ind w:left="567"/>
              <w:contextualSpacing/>
              <w:rPr>
                <w:rFonts w:cs="Arial"/>
                <w:b/>
                <w:color w:val="0D0D0D" w:themeColor="text1" w:themeTint="F2"/>
                <w:sz w:val="24"/>
                <w:szCs w:val="24"/>
              </w:rPr>
            </w:pPr>
          </w:p>
        </w:tc>
      </w:tr>
      <w:tr w:rsidR="00121053" w:rsidRPr="00D628F3" w:rsidTr="00245224">
        <w:trPr>
          <w:gridAfter w:val="2"/>
          <w:wAfter w:w="7654" w:type="dxa"/>
          <w:trHeight w:hRule="exact" w:val="340"/>
        </w:trPr>
        <w:tc>
          <w:tcPr>
            <w:tcW w:w="15417" w:type="dxa"/>
            <w:gridSpan w:val="5"/>
            <w:shd w:val="clear" w:color="auto" w:fill="FFFFFF" w:themeFill="background1"/>
            <w:tcMar>
              <w:top w:w="57" w:type="dxa"/>
              <w:bottom w:w="57" w:type="dxa"/>
            </w:tcMar>
          </w:tcPr>
          <w:p w:rsidR="00121053" w:rsidRPr="00D628F3" w:rsidRDefault="00121053" w:rsidP="00121053">
            <w:pPr>
              <w:numPr>
                <w:ilvl w:val="0"/>
                <w:numId w:val="3"/>
              </w:numPr>
              <w:spacing w:after="0" w:line="240" w:lineRule="auto"/>
              <w:ind w:left="426" w:hanging="142"/>
              <w:rPr>
                <w:rFonts w:cs="Arial"/>
                <w:b/>
                <w:color w:val="0D0D0D" w:themeColor="text1" w:themeTint="F2"/>
                <w:sz w:val="24"/>
                <w:szCs w:val="24"/>
              </w:rPr>
            </w:pPr>
            <w:r w:rsidRPr="00D628F3">
              <w:rPr>
                <w:rFonts w:cs="Arial"/>
                <w:b/>
                <w:color w:val="0D0D0D" w:themeColor="text1" w:themeTint="F2"/>
                <w:sz w:val="24"/>
                <w:szCs w:val="24"/>
              </w:rPr>
              <w:t>Quality of teaching for all</w:t>
            </w:r>
          </w:p>
        </w:tc>
      </w:tr>
      <w:tr w:rsidR="00121053" w:rsidRPr="00D628F3" w:rsidTr="00245224">
        <w:trPr>
          <w:gridAfter w:val="2"/>
          <w:wAfter w:w="7654" w:type="dxa"/>
          <w:trHeight w:hRule="exact" w:val="1173"/>
        </w:trPr>
        <w:tc>
          <w:tcPr>
            <w:tcW w:w="2235" w:type="dxa"/>
            <w:tcMar>
              <w:top w:w="57" w:type="dxa"/>
              <w:bottom w:w="57" w:type="dxa"/>
            </w:tcMar>
          </w:tcPr>
          <w:p w:rsidR="00121053" w:rsidRPr="00D628F3" w:rsidRDefault="00121053" w:rsidP="00245224">
            <w:pPr>
              <w:spacing w:after="240" w:line="288" w:lineRule="auto"/>
              <w:rPr>
                <w:rFonts w:cs="Arial"/>
                <w:b/>
                <w:color w:val="0D0D0D" w:themeColor="text1" w:themeTint="F2"/>
                <w:sz w:val="24"/>
                <w:szCs w:val="24"/>
              </w:rPr>
            </w:pPr>
            <w:r w:rsidRPr="00D628F3">
              <w:rPr>
                <w:rFonts w:cs="Arial"/>
                <w:b/>
                <w:color w:val="0D0D0D" w:themeColor="text1" w:themeTint="F2"/>
                <w:sz w:val="24"/>
                <w:szCs w:val="24"/>
              </w:rPr>
              <w:t>Desired outcome</w:t>
            </w:r>
          </w:p>
        </w:tc>
        <w:tc>
          <w:tcPr>
            <w:tcW w:w="1984" w:type="dxa"/>
            <w:tcMar>
              <w:top w:w="57" w:type="dxa"/>
              <w:bottom w:w="57" w:type="dxa"/>
            </w:tcMar>
          </w:tcPr>
          <w:p w:rsidR="00121053" w:rsidRPr="00D628F3" w:rsidRDefault="00121053" w:rsidP="00245224">
            <w:pPr>
              <w:spacing w:after="240" w:line="288" w:lineRule="auto"/>
              <w:rPr>
                <w:rFonts w:cs="Arial"/>
                <w:b/>
                <w:color w:val="0D0D0D" w:themeColor="text1" w:themeTint="F2"/>
                <w:sz w:val="24"/>
                <w:szCs w:val="24"/>
              </w:rPr>
            </w:pPr>
            <w:r w:rsidRPr="00D628F3">
              <w:rPr>
                <w:rFonts w:cs="Arial"/>
                <w:b/>
                <w:color w:val="0D0D0D" w:themeColor="text1" w:themeTint="F2"/>
                <w:sz w:val="24"/>
                <w:szCs w:val="24"/>
              </w:rPr>
              <w:t>Chosen action / approach</w:t>
            </w:r>
          </w:p>
        </w:tc>
        <w:tc>
          <w:tcPr>
            <w:tcW w:w="4678" w:type="dxa"/>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r w:rsidRPr="00D628F3">
              <w:rPr>
                <w:rFonts w:cs="Arial"/>
                <w:b/>
                <w:color w:val="0D0D0D" w:themeColor="text1" w:themeTint="F2"/>
                <w:sz w:val="24"/>
                <w:szCs w:val="24"/>
              </w:rPr>
              <w:t xml:space="preserve">Estimated impact: </w:t>
            </w:r>
            <w:r w:rsidRPr="00D628F3">
              <w:rPr>
                <w:rFonts w:cs="Arial"/>
                <w:color w:val="0D0D0D" w:themeColor="text1" w:themeTint="F2"/>
                <w:sz w:val="24"/>
                <w:szCs w:val="24"/>
              </w:rPr>
              <w:t>Did you meet the success criteria? Include impact on pupils not eligible for PP, if appropriate.</w:t>
            </w:r>
          </w:p>
        </w:tc>
        <w:tc>
          <w:tcPr>
            <w:tcW w:w="5528" w:type="dxa"/>
            <w:tcMar>
              <w:top w:w="57" w:type="dxa"/>
              <w:bottom w:w="57" w:type="dxa"/>
            </w:tcMar>
          </w:tcPr>
          <w:p w:rsidR="00121053" w:rsidRPr="00D628F3" w:rsidRDefault="00121053" w:rsidP="00245224">
            <w:pPr>
              <w:spacing w:line="288" w:lineRule="auto"/>
              <w:rPr>
                <w:rFonts w:cs="Arial"/>
                <w:b/>
                <w:color w:val="0D0D0D" w:themeColor="text1" w:themeTint="F2"/>
                <w:sz w:val="24"/>
                <w:szCs w:val="24"/>
              </w:rPr>
            </w:pPr>
            <w:r w:rsidRPr="00D628F3">
              <w:rPr>
                <w:rFonts w:cs="Arial"/>
                <w:b/>
                <w:color w:val="0D0D0D" w:themeColor="text1" w:themeTint="F2"/>
                <w:sz w:val="24"/>
                <w:szCs w:val="24"/>
              </w:rPr>
              <w:t xml:space="preserve">Lessons learned </w:t>
            </w:r>
          </w:p>
          <w:p w:rsidR="00121053" w:rsidRPr="00D628F3" w:rsidRDefault="00121053" w:rsidP="00245224">
            <w:pPr>
              <w:spacing w:after="240" w:line="288" w:lineRule="auto"/>
              <w:rPr>
                <w:rFonts w:cs="Arial"/>
                <w:b/>
                <w:color w:val="0D0D0D" w:themeColor="text1" w:themeTint="F2"/>
                <w:sz w:val="24"/>
                <w:szCs w:val="24"/>
              </w:rPr>
            </w:pPr>
            <w:r w:rsidRPr="00D628F3">
              <w:rPr>
                <w:rFonts w:cs="Arial"/>
                <w:color w:val="0D0D0D" w:themeColor="text1" w:themeTint="F2"/>
                <w:sz w:val="24"/>
                <w:szCs w:val="24"/>
              </w:rPr>
              <w:t>(and whether you will continue with this approach)</w:t>
            </w:r>
          </w:p>
        </w:tc>
        <w:tc>
          <w:tcPr>
            <w:tcW w:w="992" w:type="dxa"/>
          </w:tcPr>
          <w:p w:rsidR="00121053" w:rsidRPr="00D628F3" w:rsidRDefault="00121053" w:rsidP="00245224">
            <w:pPr>
              <w:spacing w:after="240" w:line="288" w:lineRule="auto"/>
              <w:rPr>
                <w:rFonts w:cs="Arial"/>
                <w:b/>
                <w:color w:val="0D0D0D" w:themeColor="text1" w:themeTint="F2"/>
                <w:sz w:val="24"/>
                <w:szCs w:val="24"/>
              </w:rPr>
            </w:pPr>
            <w:r w:rsidRPr="00D628F3">
              <w:rPr>
                <w:rFonts w:cs="Arial"/>
                <w:b/>
                <w:color w:val="0D0D0D" w:themeColor="text1" w:themeTint="F2"/>
                <w:sz w:val="24"/>
                <w:szCs w:val="24"/>
              </w:rPr>
              <w:t>Cost</w:t>
            </w:r>
          </w:p>
        </w:tc>
      </w:tr>
      <w:tr w:rsidR="00121053" w:rsidRPr="00D628F3" w:rsidTr="00245224">
        <w:trPr>
          <w:gridAfter w:val="2"/>
          <w:wAfter w:w="7654" w:type="dxa"/>
          <w:trHeight w:hRule="exact" w:val="660"/>
        </w:trPr>
        <w:tc>
          <w:tcPr>
            <w:tcW w:w="2235" w:type="dxa"/>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r w:rsidRPr="00D628F3">
              <w:t>To ensure smooth transitions between stages in learning, practically, academically and emotionally.</w:t>
            </w:r>
          </w:p>
        </w:tc>
        <w:tc>
          <w:tcPr>
            <w:tcW w:w="1984" w:type="dxa"/>
            <w:tcMar>
              <w:top w:w="57" w:type="dxa"/>
              <w:bottom w:w="57" w:type="dxa"/>
            </w:tcMar>
          </w:tcPr>
          <w:p w:rsidR="00121053" w:rsidRPr="00D628F3" w:rsidRDefault="00121053" w:rsidP="00245224">
            <w:r w:rsidRPr="00D628F3">
              <w:t>Transition experiences</w:t>
            </w:r>
          </w:p>
          <w:p w:rsidR="00121053" w:rsidRPr="00D628F3" w:rsidRDefault="00121053" w:rsidP="00245224">
            <w:r w:rsidRPr="00D628F3">
              <w:t xml:space="preserve">Playgroup to EYFS </w:t>
            </w:r>
          </w:p>
          <w:p w:rsidR="00121053" w:rsidRPr="00D628F3" w:rsidRDefault="00121053" w:rsidP="00245224">
            <w:r w:rsidRPr="00D628F3">
              <w:t>– Nursery leader visits playgroup, playgroup children and parents invited termly to visit EYFS at school for planned activities.</w:t>
            </w:r>
          </w:p>
          <w:p w:rsidR="00121053" w:rsidRPr="00D628F3" w:rsidRDefault="00121053" w:rsidP="00245224">
            <w:r w:rsidRPr="00D628F3">
              <w:t>EYFS to KS1 – Pupils invited on several occasions to stay all day including whole school transition day.</w:t>
            </w:r>
          </w:p>
          <w:p w:rsidR="00121053" w:rsidRPr="00D628F3" w:rsidRDefault="00121053" w:rsidP="00245224">
            <w:pPr>
              <w:spacing w:after="240" w:line="288" w:lineRule="auto"/>
              <w:rPr>
                <w:rFonts w:cs="Arial"/>
                <w:color w:val="0D0D0D" w:themeColor="text1" w:themeTint="F2"/>
                <w:sz w:val="24"/>
                <w:szCs w:val="24"/>
              </w:rPr>
            </w:pPr>
            <w:r w:rsidRPr="00D628F3">
              <w:t>KS1- KS2 – whole school transition</w:t>
            </w:r>
          </w:p>
        </w:tc>
        <w:tc>
          <w:tcPr>
            <w:tcW w:w="4678" w:type="dxa"/>
            <w:tcMar>
              <w:top w:w="57" w:type="dxa"/>
              <w:bottom w:w="57" w:type="dxa"/>
            </w:tcMar>
          </w:tcPr>
          <w:p w:rsidR="00121053" w:rsidRPr="00D628F3" w:rsidRDefault="00121053" w:rsidP="00245224">
            <w:pPr>
              <w:rPr>
                <w:color w:val="FF0000"/>
              </w:rPr>
            </w:pPr>
            <w:r w:rsidRPr="00D628F3">
              <w:t xml:space="preserve">Informal feedback from pupils, staff and parents was very positive.  </w:t>
            </w:r>
            <w:r w:rsidRPr="00D628F3">
              <w:rPr>
                <w:color w:val="FF0000"/>
              </w:rPr>
              <w:t xml:space="preserve">Formal written feedback for next year. </w:t>
            </w:r>
          </w:p>
          <w:p w:rsidR="00121053" w:rsidRPr="00D628F3" w:rsidRDefault="00121053" w:rsidP="00245224">
            <w:r w:rsidRPr="00D628F3">
              <w:t xml:space="preserve">These will continue throughout all stages of schooling. </w:t>
            </w:r>
          </w:p>
          <w:p w:rsidR="00121053" w:rsidRPr="00D628F3" w:rsidRDefault="00121053" w:rsidP="00245224">
            <w:pPr>
              <w:spacing w:after="240" w:line="288" w:lineRule="auto"/>
              <w:rPr>
                <w:rFonts w:cs="Arial"/>
                <w:color w:val="0D0D0D" w:themeColor="text1" w:themeTint="F2"/>
                <w:sz w:val="24"/>
                <w:szCs w:val="24"/>
              </w:rPr>
            </w:pPr>
            <w:r w:rsidRPr="00D628F3">
              <w:t xml:space="preserve">Additional experiences were also provided to Y6 pupils from Gerrans jointly with pupils from Tregony as part of the MAT. </w:t>
            </w:r>
            <w:r w:rsidRPr="00D628F3">
              <w:rPr>
                <w:color w:val="FF0000"/>
              </w:rPr>
              <w:t>Future opportunities will be planned as part of MAT.</w:t>
            </w:r>
          </w:p>
        </w:tc>
        <w:tc>
          <w:tcPr>
            <w:tcW w:w="5528" w:type="dxa"/>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r w:rsidRPr="00D628F3">
              <w:rPr>
                <w:rFonts w:cs="Arial"/>
                <w:color w:val="0D0D0D" w:themeColor="text1" w:themeTint="F2"/>
                <w:sz w:val="24"/>
                <w:szCs w:val="24"/>
              </w:rPr>
              <w:t xml:space="preserve">See red text in column to the left </w:t>
            </w:r>
          </w:p>
        </w:tc>
        <w:tc>
          <w:tcPr>
            <w:tcW w:w="992" w:type="dxa"/>
          </w:tcPr>
          <w:p w:rsidR="00121053" w:rsidRPr="00D628F3" w:rsidRDefault="00121053" w:rsidP="00245224">
            <w:r w:rsidRPr="00D628F3">
              <w:t xml:space="preserve">No cost </w:t>
            </w:r>
          </w:p>
          <w:p w:rsidR="00121053" w:rsidRPr="00D628F3" w:rsidRDefault="00121053" w:rsidP="00245224">
            <w:pPr>
              <w:spacing w:after="240" w:line="288" w:lineRule="auto"/>
              <w:rPr>
                <w:rFonts w:cs="Arial"/>
                <w:color w:val="0D0D0D" w:themeColor="text1" w:themeTint="F2"/>
                <w:sz w:val="24"/>
                <w:szCs w:val="24"/>
              </w:rPr>
            </w:pPr>
            <w:r w:rsidRPr="00D628F3">
              <w:rPr>
                <w:rFonts w:cs="Arial"/>
                <w:noProof/>
                <w:color w:val="0D0D0D" w:themeColor="text1" w:themeTint="F2"/>
                <w:sz w:val="24"/>
                <w:szCs w:val="24"/>
              </w:rPr>
              <mc:AlternateContent>
                <mc:Choice Requires="wps">
                  <w:drawing>
                    <wp:anchor distT="0" distB="0" distL="114300" distR="114300" simplePos="0" relativeHeight="251665408" behindDoc="0" locked="0" layoutInCell="1" allowOverlap="1" wp14:anchorId="0C226CF8" wp14:editId="1FBB2B68">
                      <wp:simplePos x="0" y="0"/>
                      <wp:positionH relativeFrom="column">
                        <wp:posOffset>1090295</wp:posOffset>
                      </wp:positionH>
                      <wp:positionV relativeFrom="paragraph">
                        <wp:posOffset>274320</wp:posOffset>
                      </wp:positionV>
                      <wp:extent cx="980440" cy="66675"/>
                      <wp:effectExtent l="0" t="0" r="10160" b="2857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80440" cy="66675"/>
                              </a:xfrm>
                              <a:prstGeom prst="rect">
                                <a:avLst/>
                              </a:prstGeom>
                              <a:solidFill>
                                <a:srgbClr val="FFFFFF"/>
                              </a:solidFill>
                              <a:ln w="9525">
                                <a:solidFill>
                                  <a:srgbClr val="000000"/>
                                </a:solidFill>
                                <a:miter lim="800000"/>
                                <a:headEnd/>
                                <a:tailEnd/>
                              </a:ln>
                            </wps:spPr>
                            <wps:txbx>
                              <w:txbxContent>
                                <w:p w:rsidR="00121053" w:rsidRPr="00B13714" w:rsidRDefault="00121053" w:rsidP="00121053">
                                  <w:pPr>
                                    <w:rPr>
                                      <w:sz w:val="18"/>
                                      <w:szCs w:val="18"/>
                                    </w:rPr>
                                  </w:pPr>
                                </w:p>
                                <w:p w:rsidR="00121053" w:rsidRPr="00B13714" w:rsidRDefault="00121053" w:rsidP="0012105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26CF8" id="_x0000_s1034" type="#_x0000_t202" style="position:absolute;margin-left:85.85pt;margin-top:21.6pt;width:77.2pt;height:5.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">
                      <v:textbox>
                        <w:txbxContent>
                          <w:p w:rsidR="00121053" w:rsidRPr="00B13714" w:rsidRDefault="00121053" w:rsidP="00121053">
                            <w:pPr>
                              <w:rPr>
                                <w:sz w:val="18"/>
                                <w:szCs w:val="18"/>
                              </w:rPr>
                            </w:pPr>
                          </w:p>
                          <w:p w:rsidR="00121053" w:rsidRPr="00B13714" w:rsidRDefault="00121053" w:rsidP="00121053">
                            <w:pPr>
                              <w:rPr>
                                <w:sz w:val="18"/>
                                <w:szCs w:val="18"/>
                              </w:rPr>
                            </w:pPr>
                          </w:p>
                        </w:txbxContent>
                      </v:textbox>
                    </v:shape>
                  </w:pict>
                </mc:Fallback>
              </mc:AlternateContent>
            </w:r>
          </w:p>
        </w:tc>
      </w:tr>
      <w:tr w:rsidR="00121053" w:rsidRPr="00D628F3" w:rsidTr="00245224">
        <w:trPr>
          <w:gridAfter w:val="2"/>
          <w:wAfter w:w="7654" w:type="dxa"/>
          <w:trHeight w:hRule="exact" w:val="642"/>
        </w:trPr>
        <w:tc>
          <w:tcPr>
            <w:tcW w:w="2235" w:type="dxa"/>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p>
        </w:tc>
        <w:tc>
          <w:tcPr>
            <w:tcW w:w="1984" w:type="dxa"/>
            <w:tcMar>
              <w:top w:w="57" w:type="dxa"/>
              <w:bottom w:w="57" w:type="dxa"/>
            </w:tcMar>
          </w:tcPr>
          <w:p w:rsidR="00121053" w:rsidRPr="00D628F3" w:rsidRDefault="00121053" w:rsidP="00245224">
            <w:r w:rsidRPr="00D628F3">
              <w:t>day.</w:t>
            </w:r>
          </w:p>
          <w:p w:rsidR="00121053" w:rsidRPr="00D628F3" w:rsidRDefault="00121053" w:rsidP="00245224">
            <w:pPr>
              <w:spacing w:after="240" w:line="288" w:lineRule="auto"/>
              <w:rPr>
                <w:rFonts w:cs="Arial"/>
                <w:color w:val="0D0D0D" w:themeColor="text1" w:themeTint="F2"/>
                <w:sz w:val="24"/>
                <w:szCs w:val="24"/>
              </w:rPr>
            </w:pPr>
            <w:r w:rsidRPr="00D628F3">
              <w:t>KS2- KS3 – whole school transition day, pupil/parent meetings, invitation to curriculum themed days, additional tailored transitional experiences as requested.</w:t>
            </w:r>
          </w:p>
        </w:tc>
        <w:tc>
          <w:tcPr>
            <w:tcW w:w="4678" w:type="dxa"/>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p>
        </w:tc>
        <w:tc>
          <w:tcPr>
            <w:tcW w:w="5528" w:type="dxa"/>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p>
        </w:tc>
        <w:tc>
          <w:tcPr>
            <w:tcW w:w="992" w:type="dxa"/>
          </w:tcPr>
          <w:p w:rsidR="00121053" w:rsidRPr="00D628F3" w:rsidRDefault="00121053" w:rsidP="00245224">
            <w:pPr>
              <w:spacing w:after="240" w:line="288" w:lineRule="auto"/>
              <w:rPr>
                <w:rFonts w:cs="Arial"/>
                <w:color w:val="0D0D0D" w:themeColor="text1" w:themeTint="F2"/>
                <w:sz w:val="24"/>
                <w:szCs w:val="24"/>
              </w:rPr>
            </w:pPr>
          </w:p>
        </w:tc>
      </w:tr>
      <w:tr w:rsidR="00121053" w:rsidRPr="00D628F3" w:rsidTr="00245224">
        <w:trPr>
          <w:gridAfter w:val="2"/>
          <w:wAfter w:w="7654" w:type="dxa"/>
          <w:trHeight w:hRule="exact" w:val="340"/>
        </w:trPr>
        <w:tc>
          <w:tcPr>
            <w:tcW w:w="15417" w:type="dxa"/>
            <w:gridSpan w:val="5"/>
            <w:tcMar>
              <w:top w:w="57" w:type="dxa"/>
              <w:bottom w:w="57" w:type="dxa"/>
            </w:tcMar>
          </w:tcPr>
          <w:p w:rsidR="00121053" w:rsidRPr="00D628F3" w:rsidRDefault="00121053" w:rsidP="00121053">
            <w:pPr>
              <w:numPr>
                <w:ilvl w:val="0"/>
                <w:numId w:val="3"/>
              </w:numPr>
              <w:spacing w:after="0" w:line="240" w:lineRule="auto"/>
              <w:ind w:left="426" w:hanging="142"/>
              <w:rPr>
                <w:rFonts w:cs="Arial"/>
                <w:b/>
                <w:color w:val="0D0D0D" w:themeColor="text1" w:themeTint="F2"/>
                <w:sz w:val="24"/>
                <w:szCs w:val="24"/>
              </w:rPr>
            </w:pPr>
            <w:r w:rsidRPr="00D628F3">
              <w:rPr>
                <w:rFonts w:cs="Arial"/>
                <w:b/>
                <w:color w:val="0D0D0D" w:themeColor="text1" w:themeTint="F2"/>
                <w:sz w:val="24"/>
                <w:szCs w:val="24"/>
              </w:rPr>
              <w:t>Targeted support</w:t>
            </w:r>
          </w:p>
        </w:tc>
      </w:tr>
      <w:tr w:rsidR="00121053" w:rsidRPr="00D628F3" w:rsidTr="00245224">
        <w:trPr>
          <w:gridAfter w:val="2"/>
          <w:wAfter w:w="7654" w:type="dxa"/>
          <w:trHeight w:hRule="exact" w:val="1220"/>
        </w:trPr>
        <w:tc>
          <w:tcPr>
            <w:tcW w:w="2235" w:type="dxa"/>
            <w:tcMar>
              <w:top w:w="57" w:type="dxa"/>
              <w:bottom w:w="57" w:type="dxa"/>
            </w:tcMar>
          </w:tcPr>
          <w:p w:rsidR="00121053" w:rsidRPr="00D628F3" w:rsidRDefault="00121053" w:rsidP="00245224">
            <w:pPr>
              <w:spacing w:after="240" w:line="288" w:lineRule="auto"/>
              <w:rPr>
                <w:rFonts w:cs="Arial"/>
                <w:b/>
                <w:color w:val="0D0D0D" w:themeColor="text1" w:themeTint="F2"/>
                <w:sz w:val="24"/>
                <w:szCs w:val="24"/>
              </w:rPr>
            </w:pPr>
            <w:r w:rsidRPr="00D628F3">
              <w:rPr>
                <w:rFonts w:cs="Arial"/>
                <w:b/>
                <w:color w:val="0D0D0D" w:themeColor="text1" w:themeTint="F2"/>
                <w:sz w:val="24"/>
                <w:szCs w:val="24"/>
              </w:rPr>
              <w:t>Desired outcome</w:t>
            </w:r>
          </w:p>
        </w:tc>
        <w:tc>
          <w:tcPr>
            <w:tcW w:w="1984" w:type="dxa"/>
            <w:tcMar>
              <w:top w:w="57" w:type="dxa"/>
              <w:bottom w:w="57" w:type="dxa"/>
            </w:tcMar>
          </w:tcPr>
          <w:p w:rsidR="00121053" w:rsidRPr="00D628F3" w:rsidRDefault="00121053" w:rsidP="00245224">
            <w:pPr>
              <w:spacing w:after="240" w:line="288" w:lineRule="auto"/>
              <w:rPr>
                <w:rFonts w:cs="Arial"/>
                <w:b/>
                <w:color w:val="0D0D0D" w:themeColor="text1" w:themeTint="F2"/>
                <w:sz w:val="24"/>
                <w:szCs w:val="24"/>
              </w:rPr>
            </w:pPr>
            <w:r w:rsidRPr="00D628F3">
              <w:rPr>
                <w:rFonts w:cs="Arial"/>
                <w:b/>
                <w:color w:val="0D0D0D" w:themeColor="text1" w:themeTint="F2"/>
                <w:sz w:val="24"/>
                <w:szCs w:val="24"/>
              </w:rPr>
              <w:t>Chosen action / approach</w:t>
            </w:r>
          </w:p>
        </w:tc>
        <w:tc>
          <w:tcPr>
            <w:tcW w:w="4678" w:type="dxa"/>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r w:rsidRPr="00D628F3">
              <w:rPr>
                <w:rFonts w:cs="Arial"/>
                <w:b/>
                <w:color w:val="0D0D0D" w:themeColor="text1" w:themeTint="F2"/>
                <w:sz w:val="24"/>
                <w:szCs w:val="24"/>
              </w:rPr>
              <w:t xml:space="preserve">Estimated impact: </w:t>
            </w:r>
            <w:r w:rsidRPr="00D628F3">
              <w:rPr>
                <w:rFonts w:cs="Arial"/>
                <w:color w:val="0D0D0D" w:themeColor="text1" w:themeTint="F2"/>
                <w:sz w:val="24"/>
                <w:szCs w:val="24"/>
              </w:rPr>
              <w:t>Did you meet the success criteria? Include impact on pupils not eligible for PP, if appropriate.</w:t>
            </w:r>
          </w:p>
        </w:tc>
        <w:tc>
          <w:tcPr>
            <w:tcW w:w="5528" w:type="dxa"/>
            <w:tcMar>
              <w:top w:w="57" w:type="dxa"/>
              <w:bottom w:w="57" w:type="dxa"/>
            </w:tcMar>
          </w:tcPr>
          <w:p w:rsidR="00121053" w:rsidRPr="00D628F3" w:rsidRDefault="00121053" w:rsidP="00245224">
            <w:pPr>
              <w:spacing w:line="288" w:lineRule="auto"/>
              <w:rPr>
                <w:rFonts w:cs="Arial"/>
                <w:b/>
                <w:color w:val="0D0D0D" w:themeColor="text1" w:themeTint="F2"/>
                <w:sz w:val="24"/>
                <w:szCs w:val="24"/>
              </w:rPr>
            </w:pPr>
            <w:r w:rsidRPr="00D628F3">
              <w:rPr>
                <w:rFonts w:cs="Arial"/>
                <w:b/>
                <w:color w:val="0D0D0D" w:themeColor="text1" w:themeTint="F2"/>
                <w:sz w:val="24"/>
                <w:szCs w:val="24"/>
              </w:rPr>
              <w:t xml:space="preserve">Lessons learned </w:t>
            </w:r>
          </w:p>
          <w:p w:rsidR="00121053" w:rsidRPr="00D628F3" w:rsidRDefault="00121053" w:rsidP="00245224">
            <w:pPr>
              <w:spacing w:after="240" w:line="288" w:lineRule="auto"/>
              <w:rPr>
                <w:rFonts w:cs="Arial"/>
                <w:b/>
                <w:color w:val="0D0D0D" w:themeColor="text1" w:themeTint="F2"/>
                <w:sz w:val="24"/>
                <w:szCs w:val="24"/>
              </w:rPr>
            </w:pPr>
            <w:r w:rsidRPr="00D628F3">
              <w:rPr>
                <w:rFonts w:cs="Arial"/>
                <w:color w:val="0D0D0D" w:themeColor="text1" w:themeTint="F2"/>
                <w:sz w:val="24"/>
                <w:szCs w:val="24"/>
              </w:rPr>
              <w:t>(and whether you will continue with this approach)</w:t>
            </w:r>
          </w:p>
        </w:tc>
        <w:tc>
          <w:tcPr>
            <w:tcW w:w="992" w:type="dxa"/>
          </w:tcPr>
          <w:p w:rsidR="00121053" w:rsidRPr="00D628F3" w:rsidRDefault="00121053" w:rsidP="00245224">
            <w:pPr>
              <w:spacing w:after="240" w:line="288" w:lineRule="auto"/>
              <w:rPr>
                <w:rFonts w:cs="Arial"/>
                <w:b/>
                <w:color w:val="0D0D0D" w:themeColor="text1" w:themeTint="F2"/>
                <w:sz w:val="24"/>
                <w:szCs w:val="24"/>
              </w:rPr>
            </w:pPr>
            <w:r w:rsidRPr="00D628F3">
              <w:rPr>
                <w:rFonts w:cs="Arial"/>
                <w:b/>
                <w:color w:val="0D0D0D" w:themeColor="text1" w:themeTint="F2"/>
                <w:sz w:val="24"/>
                <w:szCs w:val="24"/>
              </w:rPr>
              <w:t>Cost</w:t>
            </w:r>
          </w:p>
        </w:tc>
      </w:tr>
      <w:tr w:rsidR="00121053" w:rsidRPr="00D628F3" w:rsidTr="00245224">
        <w:trPr>
          <w:gridAfter w:val="2"/>
          <w:wAfter w:w="7654" w:type="dxa"/>
          <w:trHeight w:hRule="exact" w:val="608"/>
        </w:trPr>
        <w:tc>
          <w:tcPr>
            <w:tcW w:w="2235" w:type="dxa"/>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r w:rsidRPr="00D628F3">
              <w:t>Provide individual children and families with support as identified addressing barriers to successful learning.</w:t>
            </w:r>
          </w:p>
        </w:tc>
        <w:tc>
          <w:tcPr>
            <w:tcW w:w="1984" w:type="dxa"/>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r w:rsidRPr="00D628F3">
              <w:t>Parental Support Advisor</w:t>
            </w:r>
          </w:p>
        </w:tc>
        <w:tc>
          <w:tcPr>
            <w:tcW w:w="4678" w:type="dxa"/>
            <w:tcMar>
              <w:top w:w="57" w:type="dxa"/>
              <w:bottom w:w="57" w:type="dxa"/>
            </w:tcMar>
          </w:tcPr>
          <w:p w:rsidR="00121053" w:rsidRPr="00D628F3" w:rsidRDefault="00121053" w:rsidP="00245224">
            <w:r w:rsidRPr="00D628F3">
              <w:t xml:space="preserve">Mrs Bell PSA has worked with 8 families throughout this academic year.  In order to retain anonymity within such a small community this evaluation will be generic. </w:t>
            </w:r>
          </w:p>
          <w:p w:rsidR="00121053" w:rsidRPr="00D628F3" w:rsidRDefault="00121053" w:rsidP="00245224">
            <w:r w:rsidRPr="00D628F3">
              <w:t xml:space="preserve">Mrs Bell herself provides a termly evaluation of individual case studies which are shared with each school. </w:t>
            </w:r>
          </w:p>
          <w:p w:rsidR="00121053" w:rsidRPr="00D628F3" w:rsidRDefault="00121053" w:rsidP="00245224">
            <w:r w:rsidRPr="00D628F3">
              <w:t>Not all of these pupils are in receipt of PP funding.</w:t>
            </w:r>
          </w:p>
          <w:p w:rsidR="00121053" w:rsidRPr="00D628F3" w:rsidRDefault="00121053" w:rsidP="00245224">
            <w:r w:rsidRPr="00D628F3">
              <w:t xml:space="preserve">In most cases families were given support, strategies or referrals which were time capped. A few families are receiving on- going support linked to TAC or CAF referrals.   Mrs Bell is also PSA at The Roseland, so provision is continuous across phases of education and also with siblings attending both schools. </w:t>
            </w:r>
          </w:p>
          <w:p w:rsidR="00121053" w:rsidRPr="00D628F3" w:rsidRDefault="00121053" w:rsidP="00245224">
            <w:r w:rsidRPr="00D628F3">
              <w:t xml:space="preserve">Whilst this intervention did not always have a direct correlation to a numerically proven rise in academic standards for individual pupils, it did increase the emotional resilience, personal wellbeing and confidence of pupils and families. </w:t>
            </w:r>
          </w:p>
          <w:p w:rsidR="00121053" w:rsidRPr="00D628F3" w:rsidRDefault="00121053" w:rsidP="00245224">
            <w:pPr>
              <w:spacing w:after="240" w:line="288" w:lineRule="auto"/>
              <w:rPr>
                <w:rFonts w:cs="Arial"/>
                <w:color w:val="0D0D0D" w:themeColor="text1" w:themeTint="F2"/>
                <w:sz w:val="24"/>
                <w:szCs w:val="24"/>
              </w:rPr>
            </w:pPr>
            <w:r w:rsidRPr="00D628F3">
              <w:rPr>
                <w:color w:val="FF0000"/>
              </w:rPr>
              <w:t>The school will continue to allocate PP funding towards</w:t>
            </w:r>
          </w:p>
        </w:tc>
        <w:tc>
          <w:tcPr>
            <w:tcW w:w="5528" w:type="dxa"/>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r w:rsidRPr="00D628F3">
              <w:rPr>
                <w:rFonts w:cs="Arial"/>
                <w:color w:val="0D0D0D" w:themeColor="text1" w:themeTint="F2"/>
                <w:sz w:val="24"/>
                <w:szCs w:val="24"/>
              </w:rPr>
              <w:t>See red text in column to the left</w:t>
            </w:r>
          </w:p>
        </w:tc>
        <w:tc>
          <w:tcPr>
            <w:tcW w:w="992" w:type="dxa"/>
          </w:tcPr>
          <w:p w:rsidR="00121053" w:rsidRPr="00D628F3" w:rsidRDefault="00121053" w:rsidP="00245224">
            <w:pPr>
              <w:spacing w:after="240" w:line="288" w:lineRule="auto"/>
              <w:rPr>
                <w:rFonts w:cs="Arial"/>
                <w:color w:val="0D0D0D" w:themeColor="text1" w:themeTint="F2"/>
                <w:sz w:val="24"/>
                <w:szCs w:val="24"/>
              </w:rPr>
            </w:pPr>
            <w:r w:rsidRPr="00D628F3">
              <w:rPr>
                <w:rFonts w:cs="Arial"/>
                <w:color w:val="0D0D0D" w:themeColor="text1" w:themeTint="F2"/>
                <w:sz w:val="24"/>
                <w:szCs w:val="24"/>
              </w:rPr>
              <w:t>£680</w:t>
            </w:r>
          </w:p>
        </w:tc>
      </w:tr>
      <w:tr w:rsidR="00121053" w:rsidRPr="00D628F3" w:rsidTr="00245224">
        <w:trPr>
          <w:gridAfter w:val="2"/>
          <w:wAfter w:w="7654" w:type="dxa"/>
          <w:trHeight w:hRule="exact" w:val="660"/>
        </w:trPr>
        <w:tc>
          <w:tcPr>
            <w:tcW w:w="2235" w:type="dxa"/>
            <w:tcMar>
              <w:top w:w="57" w:type="dxa"/>
              <w:bottom w:w="57" w:type="dxa"/>
            </w:tcMar>
          </w:tcPr>
          <w:p w:rsidR="00121053" w:rsidRPr="00D628F3" w:rsidRDefault="00121053" w:rsidP="00245224">
            <w:r w:rsidRPr="00D628F3">
              <w:t xml:space="preserve">improving emotional resilience in  identified pupils </w:t>
            </w:r>
          </w:p>
          <w:p w:rsidR="00121053" w:rsidRPr="00D628F3" w:rsidRDefault="00121053" w:rsidP="00245224">
            <w:r w:rsidRPr="00D628F3">
              <w:t>- monitoring and improving attendance with identified pupils</w:t>
            </w:r>
          </w:p>
          <w:p w:rsidR="00121053" w:rsidRPr="00D628F3" w:rsidRDefault="00121053" w:rsidP="00245224">
            <w:r w:rsidRPr="00D628F3">
              <w:t>- developing self-confidence and leadership skills with identified pupils through forest school activities</w:t>
            </w:r>
          </w:p>
          <w:p w:rsidR="00121053" w:rsidRPr="00D628F3" w:rsidRDefault="00121053" w:rsidP="00245224">
            <w:r w:rsidRPr="00D628F3">
              <w:t>- supporting learning in class of identified pupils to ensure greater than expected progress</w:t>
            </w:r>
          </w:p>
          <w:p w:rsidR="00121053" w:rsidRPr="00D628F3" w:rsidRDefault="00121053" w:rsidP="00245224">
            <w:pPr>
              <w:spacing w:after="240" w:line="288" w:lineRule="auto"/>
              <w:rPr>
                <w:rFonts w:cs="Arial"/>
                <w:color w:val="0D0D0D" w:themeColor="text1" w:themeTint="F2"/>
                <w:sz w:val="24"/>
                <w:szCs w:val="24"/>
              </w:rPr>
            </w:pPr>
          </w:p>
        </w:tc>
        <w:tc>
          <w:tcPr>
            <w:tcW w:w="1984" w:type="dxa"/>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r w:rsidRPr="00D628F3">
              <w:t>Pastoral / Learning Support TA</w:t>
            </w:r>
          </w:p>
        </w:tc>
        <w:tc>
          <w:tcPr>
            <w:tcW w:w="4678" w:type="dxa"/>
            <w:tcMar>
              <w:top w:w="57" w:type="dxa"/>
              <w:bottom w:w="57" w:type="dxa"/>
            </w:tcMar>
          </w:tcPr>
          <w:p w:rsidR="00121053" w:rsidRPr="00D628F3" w:rsidRDefault="00121053" w:rsidP="00245224">
            <w:r w:rsidRPr="00D628F3">
              <w:t xml:space="preserve">The addition of an experienced, skilled TA mainly working within KS2 had a positive impact on all pupils but gave particular support to those pupils developing emotional resilience. </w:t>
            </w:r>
          </w:p>
          <w:p w:rsidR="00121053" w:rsidRPr="00D628F3" w:rsidRDefault="00121053" w:rsidP="00245224">
            <w:pPr>
              <w:rPr>
                <w:color w:val="FF0000"/>
              </w:rPr>
            </w:pPr>
            <w:r w:rsidRPr="00D628F3">
              <w:rPr>
                <w:color w:val="FF0000"/>
              </w:rPr>
              <w:t xml:space="preserve">Attendance has been rigorously monitored both internally and with EWO.  Action plans are in place with EWO for Autumn term. The school will continue to purchase EWO services. </w:t>
            </w:r>
          </w:p>
          <w:p w:rsidR="00121053" w:rsidRPr="00D628F3" w:rsidRDefault="00121053" w:rsidP="00245224">
            <w:pPr>
              <w:rPr>
                <w:color w:val="FF0000"/>
              </w:rPr>
            </w:pPr>
            <w:r w:rsidRPr="00D628F3">
              <w:rPr>
                <w:color w:val="FF0000"/>
              </w:rPr>
              <w:t xml:space="preserve">TA has worked with School Council to develop plans for Outside Classroom – this project is not complete but plenty of enthusiasm to continue next academic year.  This will benefit PP pupils in KS1 as well as KS2. </w:t>
            </w:r>
          </w:p>
          <w:p w:rsidR="00121053" w:rsidRPr="00D628F3" w:rsidRDefault="00121053" w:rsidP="00245224">
            <w:r w:rsidRPr="00D628F3">
              <w:t>Learning benefits have been evident throughout KS2 in particular for all pupils not just PP.</w:t>
            </w:r>
          </w:p>
          <w:p w:rsidR="00121053" w:rsidRPr="00D628F3" w:rsidRDefault="00121053" w:rsidP="00245224">
            <w:r w:rsidRPr="00D628F3">
              <w:t>PP pupils have taken major parts in sporting squads, school play and TRLC joint choir with great pride and success.</w:t>
            </w:r>
          </w:p>
          <w:p w:rsidR="00121053" w:rsidRPr="00D628F3" w:rsidRDefault="00121053" w:rsidP="00245224"/>
          <w:p w:rsidR="00121053" w:rsidRPr="00D628F3" w:rsidRDefault="00121053" w:rsidP="00245224"/>
          <w:p w:rsidR="00121053" w:rsidRPr="00D628F3" w:rsidRDefault="00121053" w:rsidP="00245224"/>
        </w:tc>
        <w:tc>
          <w:tcPr>
            <w:tcW w:w="5528" w:type="dxa"/>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r w:rsidRPr="00D628F3">
              <w:rPr>
                <w:rFonts w:cs="Arial"/>
                <w:color w:val="0D0D0D" w:themeColor="text1" w:themeTint="F2"/>
                <w:sz w:val="24"/>
                <w:szCs w:val="24"/>
              </w:rPr>
              <w:t>See red text in column to the left</w:t>
            </w:r>
          </w:p>
        </w:tc>
        <w:tc>
          <w:tcPr>
            <w:tcW w:w="992" w:type="dxa"/>
          </w:tcPr>
          <w:p w:rsidR="00121053" w:rsidRPr="00D628F3" w:rsidRDefault="00121053" w:rsidP="00245224">
            <w:pPr>
              <w:spacing w:after="240" w:line="288" w:lineRule="auto"/>
              <w:rPr>
                <w:rFonts w:cs="Arial"/>
                <w:color w:val="0D0D0D" w:themeColor="text1" w:themeTint="F2"/>
                <w:sz w:val="24"/>
                <w:szCs w:val="24"/>
              </w:rPr>
            </w:pPr>
            <w:r w:rsidRPr="00D628F3">
              <w:t>£3233</w:t>
            </w:r>
          </w:p>
        </w:tc>
      </w:tr>
      <w:tr w:rsidR="00121053" w:rsidRPr="00D628F3" w:rsidTr="00245224">
        <w:trPr>
          <w:trHeight w:hRule="exact" w:val="340"/>
        </w:trPr>
        <w:tc>
          <w:tcPr>
            <w:tcW w:w="15417" w:type="dxa"/>
            <w:gridSpan w:val="5"/>
            <w:tcMar>
              <w:top w:w="57" w:type="dxa"/>
              <w:bottom w:w="57" w:type="dxa"/>
            </w:tcMar>
          </w:tcPr>
          <w:p w:rsidR="00121053" w:rsidRPr="00D628F3" w:rsidRDefault="00121053" w:rsidP="00121053">
            <w:pPr>
              <w:numPr>
                <w:ilvl w:val="0"/>
                <w:numId w:val="3"/>
              </w:numPr>
              <w:spacing w:after="0" w:line="240" w:lineRule="auto"/>
              <w:ind w:left="426" w:hanging="142"/>
              <w:rPr>
                <w:rFonts w:cs="Arial"/>
                <w:b/>
                <w:color w:val="0D0D0D" w:themeColor="text1" w:themeTint="F2"/>
                <w:sz w:val="24"/>
                <w:szCs w:val="24"/>
              </w:rPr>
            </w:pPr>
            <w:r w:rsidRPr="00D628F3">
              <w:rPr>
                <w:rFonts w:cs="Arial"/>
                <w:b/>
                <w:color w:val="0D0D0D" w:themeColor="text1" w:themeTint="F2"/>
                <w:sz w:val="24"/>
                <w:szCs w:val="24"/>
              </w:rPr>
              <w:t>Other approaches</w:t>
            </w:r>
          </w:p>
        </w:tc>
        <w:tc>
          <w:tcPr>
            <w:tcW w:w="3827" w:type="dxa"/>
          </w:tcPr>
          <w:p w:rsidR="00121053" w:rsidRPr="00D628F3" w:rsidRDefault="00121053" w:rsidP="00245224"/>
        </w:tc>
        <w:tc>
          <w:tcPr>
            <w:tcW w:w="3827" w:type="dxa"/>
          </w:tcPr>
          <w:p w:rsidR="00121053" w:rsidRPr="00D628F3" w:rsidRDefault="00121053" w:rsidP="00245224">
            <w:r w:rsidRPr="00D628F3">
              <w:t xml:space="preserve">-improving emotional resilience in  identified pupils </w:t>
            </w:r>
          </w:p>
          <w:p w:rsidR="00121053" w:rsidRPr="00D628F3" w:rsidRDefault="00121053" w:rsidP="00245224">
            <w:r w:rsidRPr="00D628F3">
              <w:t>- monitoring and improving attendance with identified pupils</w:t>
            </w:r>
          </w:p>
          <w:p w:rsidR="00121053" w:rsidRPr="00D628F3" w:rsidRDefault="00121053" w:rsidP="00245224">
            <w:r w:rsidRPr="00D628F3">
              <w:t>- developing self-confidence and leadership skills with identified pupils through forest school activities</w:t>
            </w:r>
          </w:p>
          <w:p w:rsidR="00121053" w:rsidRPr="00D628F3" w:rsidRDefault="00121053" w:rsidP="00245224">
            <w:r w:rsidRPr="00D628F3">
              <w:t>- supporting learning in class of identified pupils to ensure greater than expected progress</w:t>
            </w:r>
          </w:p>
          <w:p w:rsidR="00121053" w:rsidRPr="00D628F3" w:rsidRDefault="00121053" w:rsidP="00245224"/>
        </w:tc>
      </w:tr>
      <w:tr w:rsidR="00121053" w:rsidRPr="00D628F3" w:rsidTr="00245224">
        <w:trPr>
          <w:gridAfter w:val="2"/>
          <w:wAfter w:w="7654" w:type="dxa"/>
          <w:trHeight w:hRule="exact" w:val="1169"/>
        </w:trPr>
        <w:tc>
          <w:tcPr>
            <w:tcW w:w="2235" w:type="dxa"/>
            <w:tcMar>
              <w:top w:w="57" w:type="dxa"/>
              <w:bottom w:w="57" w:type="dxa"/>
            </w:tcMar>
          </w:tcPr>
          <w:p w:rsidR="00121053" w:rsidRPr="00D628F3" w:rsidRDefault="00121053" w:rsidP="00245224">
            <w:pPr>
              <w:spacing w:after="240" w:line="288" w:lineRule="auto"/>
              <w:rPr>
                <w:rFonts w:cs="Arial"/>
                <w:b/>
                <w:color w:val="0D0D0D" w:themeColor="text1" w:themeTint="F2"/>
                <w:sz w:val="24"/>
                <w:szCs w:val="24"/>
              </w:rPr>
            </w:pPr>
            <w:r w:rsidRPr="00D628F3">
              <w:rPr>
                <w:rFonts w:cs="Arial"/>
                <w:b/>
                <w:color w:val="0D0D0D" w:themeColor="text1" w:themeTint="F2"/>
                <w:sz w:val="24"/>
                <w:szCs w:val="24"/>
              </w:rPr>
              <w:t>Desired outcome</w:t>
            </w:r>
          </w:p>
        </w:tc>
        <w:tc>
          <w:tcPr>
            <w:tcW w:w="1984" w:type="dxa"/>
            <w:tcMar>
              <w:top w:w="57" w:type="dxa"/>
              <w:bottom w:w="57" w:type="dxa"/>
            </w:tcMar>
          </w:tcPr>
          <w:p w:rsidR="00121053" w:rsidRPr="00D628F3" w:rsidRDefault="00121053" w:rsidP="00245224">
            <w:pPr>
              <w:spacing w:after="240" w:line="288" w:lineRule="auto"/>
              <w:rPr>
                <w:rFonts w:cs="Arial"/>
                <w:b/>
                <w:color w:val="0D0D0D" w:themeColor="text1" w:themeTint="F2"/>
                <w:sz w:val="24"/>
                <w:szCs w:val="24"/>
              </w:rPr>
            </w:pPr>
            <w:r w:rsidRPr="00D628F3">
              <w:rPr>
                <w:rFonts w:cs="Arial"/>
                <w:b/>
                <w:color w:val="0D0D0D" w:themeColor="text1" w:themeTint="F2"/>
                <w:sz w:val="24"/>
                <w:szCs w:val="24"/>
              </w:rPr>
              <w:t>Chosen action / approach</w:t>
            </w:r>
          </w:p>
        </w:tc>
        <w:tc>
          <w:tcPr>
            <w:tcW w:w="4678" w:type="dxa"/>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r w:rsidRPr="00D628F3">
              <w:rPr>
                <w:rFonts w:cs="Arial"/>
                <w:b/>
                <w:color w:val="0D0D0D" w:themeColor="text1" w:themeTint="F2"/>
                <w:sz w:val="24"/>
                <w:szCs w:val="24"/>
              </w:rPr>
              <w:t xml:space="preserve">Estimated impact: </w:t>
            </w:r>
            <w:r w:rsidRPr="00D628F3">
              <w:rPr>
                <w:rFonts w:cs="Arial"/>
                <w:color w:val="0D0D0D" w:themeColor="text1" w:themeTint="F2"/>
                <w:sz w:val="24"/>
                <w:szCs w:val="24"/>
              </w:rPr>
              <w:t>Did you meet the success criteria? Include impact on pupils not eligible for PP, if appropriate.</w:t>
            </w:r>
          </w:p>
        </w:tc>
        <w:tc>
          <w:tcPr>
            <w:tcW w:w="5528" w:type="dxa"/>
            <w:tcMar>
              <w:top w:w="57" w:type="dxa"/>
              <w:bottom w:w="57" w:type="dxa"/>
            </w:tcMar>
          </w:tcPr>
          <w:p w:rsidR="00121053" w:rsidRPr="00D628F3" w:rsidRDefault="00121053" w:rsidP="00245224">
            <w:pPr>
              <w:spacing w:line="288" w:lineRule="auto"/>
              <w:rPr>
                <w:rFonts w:cs="Arial"/>
                <w:b/>
                <w:color w:val="0D0D0D" w:themeColor="text1" w:themeTint="F2"/>
                <w:sz w:val="24"/>
                <w:szCs w:val="24"/>
              </w:rPr>
            </w:pPr>
            <w:r w:rsidRPr="00D628F3">
              <w:rPr>
                <w:rFonts w:cs="Arial"/>
                <w:b/>
                <w:color w:val="0D0D0D" w:themeColor="text1" w:themeTint="F2"/>
                <w:sz w:val="24"/>
                <w:szCs w:val="24"/>
              </w:rPr>
              <w:t xml:space="preserve">Lessons learned </w:t>
            </w:r>
          </w:p>
          <w:p w:rsidR="00121053" w:rsidRPr="00D628F3" w:rsidRDefault="00121053" w:rsidP="00245224">
            <w:pPr>
              <w:spacing w:line="288" w:lineRule="auto"/>
              <w:rPr>
                <w:rFonts w:cs="Arial"/>
                <w:b/>
                <w:color w:val="0D0D0D" w:themeColor="text1" w:themeTint="F2"/>
                <w:sz w:val="24"/>
                <w:szCs w:val="24"/>
              </w:rPr>
            </w:pPr>
            <w:r w:rsidRPr="00D628F3">
              <w:rPr>
                <w:rFonts w:cs="Arial"/>
                <w:color w:val="0D0D0D" w:themeColor="text1" w:themeTint="F2"/>
                <w:sz w:val="24"/>
                <w:szCs w:val="24"/>
              </w:rPr>
              <w:t>(and whether you will continue with this approach)</w:t>
            </w:r>
          </w:p>
        </w:tc>
        <w:tc>
          <w:tcPr>
            <w:tcW w:w="992" w:type="dxa"/>
          </w:tcPr>
          <w:p w:rsidR="00121053" w:rsidRPr="00D628F3" w:rsidRDefault="00121053" w:rsidP="00245224">
            <w:pPr>
              <w:spacing w:after="240" w:line="288" w:lineRule="auto"/>
              <w:rPr>
                <w:rFonts w:cs="Arial"/>
                <w:b/>
                <w:color w:val="0D0D0D" w:themeColor="text1" w:themeTint="F2"/>
                <w:sz w:val="24"/>
                <w:szCs w:val="24"/>
              </w:rPr>
            </w:pPr>
            <w:r w:rsidRPr="00D628F3">
              <w:rPr>
                <w:rFonts w:cs="Arial"/>
                <w:b/>
                <w:color w:val="0D0D0D" w:themeColor="text1" w:themeTint="F2"/>
                <w:sz w:val="24"/>
                <w:szCs w:val="24"/>
              </w:rPr>
              <w:t>Cost</w:t>
            </w:r>
          </w:p>
        </w:tc>
      </w:tr>
      <w:tr w:rsidR="00121053" w:rsidRPr="00D628F3" w:rsidTr="00245224">
        <w:trPr>
          <w:gridAfter w:val="2"/>
          <w:wAfter w:w="7654" w:type="dxa"/>
          <w:trHeight w:hRule="exact" w:val="580"/>
        </w:trPr>
        <w:tc>
          <w:tcPr>
            <w:tcW w:w="2235" w:type="dxa"/>
            <w:tcMar>
              <w:top w:w="57" w:type="dxa"/>
              <w:bottom w:w="57" w:type="dxa"/>
            </w:tcMar>
          </w:tcPr>
          <w:p w:rsidR="00121053" w:rsidRPr="00D628F3" w:rsidRDefault="00121053" w:rsidP="00245224">
            <w:r w:rsidRPr="00D628F3">
              <w:t>Promotion of high quality dialogue and creative language throughout school.</w:t>
            </w:r>
          </w:p>
          <w:p w:rsidR="00121053" w:rsidRPr="00D628F3" w:rsidRDefault="00121053" w:rsidP="00245224">
            <w:r w:rsidRPr="00D628F3">
              <w:t xml:space="preserve">- every child throughout school access to phonic/SPaG grouping </w:t>
            </w:r>
          </w:p>
          <w:p w:rsidR="00121053" w:rsidRPr="00D628F3" w:rsidRDefault="00121053" w:rsidP="00245224">
            <w:r w:rsidRPr="00D628F3">
              <w:t>-every child throughout school access to trusted adult</w:t>
            </w:r>
          </w:p>
          <w:p w:rsidR="00121053" w:rsidRPr="00D628F3" w:rsidRDefault="00121053" w:rsidP="00245224">
            <w:r w:rsidRPr="00D628F3">
              <w:t>-meet need of specific pupils re diet/medical requirements</w:t>
            </w:r>
          </w:p>
          <w:p w:rsidR="00121053" w:rsidRPr="00D628F3" w:rsidRDefault="00121053" w:rsidP="00245224">
            <w:r w:rsidRPr="00D628F3">
              <w:t xml:space="preserve">- TA trained in Sp and Lang deliver tailored programme in house or in partnership with SALT </w:t>
            </w:r>
          </w:p>
          <w:p w:rsidR="00121053" w:rsidRPr="00D628F3" w:rsidRDefault="00121053" w:rsidP="00245224">
            <w:r w:rsidRPr="00D628F3">
              <w:t xml:space="preserve">- support positive Learning Behaviours </w:t>
            </w:r>
          </w:p>
          <w:p w:rsidR="00121053" w:rsidRPr="00D628F3" w:rsidRDefault="00121053" w:rsidP="00245224"/>
          <w:p w:rsidR="00121053" w:rsidRPr="00D628F3" w:rsidRDefault="00121053" w:rsidP="00245224">
            <w:pPr>
              <w:spacing w:after="240" w:line="288" w:lineRule="auto"/>
              <w:rPr>
                <w:rFonts w:cs="Arial"/>
                <w:color w:val="0D0D0D" w:themeColor="text1" w:themeTint="F2"/>
                <w:sz w:val="24"/>
                <w:szCs w:val="24"/>
              </w:rPr>
            </w:pPr>
          </w:p>
        </w:tc>
        <w:tc>
          <w:tcPr>
            <w:tcW w:w="1984" w:type="dxa"/>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r w:rsidRPr="00D628F3">
              <w:t>Deployment of Teaching Assistants within classrooms</w:t>
            </w:r>
          </w:p>
        </w:tc>
        <w:tc>
          <w:tcPr>
            <w:tcW w:w="4678" w:type="dxa"/>
            <w:tcMar>
              <w:top w:w="57" w:type="dxa"/>
              <w:bottom w:w="57" w:type="dxa"/>
            </w:tcMar>
          </w:tcPr>
          <w:p w:rsidR="00121053" w:rsidRPr="00D628F3" w:rsidRDefault="00121053" w:rsidP="00245224">
            <w:r w:rsidRPr="00D628F3">
              <w:t xml:space="preserve">Effective use of TAs has been proven to boost creative language and dialogue which is then evident in progress of both speaking and listening and writing. This has been most evident this year within KS1/ EYFS. </w:t>
            </w:r>
          </w:p>
          <w:p w:rsidR="00121053" w:rsidRPr="00D628F3" w:rsidRDefault="00121053" w:rsidP="00245224">
            <w:r w:rsidRPr="00D628F3">
              <w:t xml:space="preserve">Results of Governing Safeguarding and Wellbeing monitoring (pupil Survey) indicate that all pupils surveyed have a trusted adult within school. </w:t>
            </w:r>
          </w:p>
          <w:p w:rsidR="00121053" w:rsidRPr="00D628F3" w:rsidRDefault="00121053" w:rsidP="00245224">
            <w:r w:rsidRPr="00D628F3">
              <w:t xml:space="preserve">The dietary/medical needs of pupils have been appropriately met throughout the year. </w:t>
            </w:r>
          </w:p>
          <w:p w:rsidR="00121053" w:rsidRPr="00D628F3" w:rsidRDefault="00121053" w:rsidP="00245224">
            <w:r w:rsidRPr="00D628F3">
              <w:t xml:space="preserve">7 pupils have received weekly or daily support from SALT trained TA. 3 of whom are under referral from SALT, the remainder identified by school. All pupils have made noticeable progress with articulation, language acquisition and confidence. </w:t>
            </w:r>
          </w:p>
          <w:p w:rsidR="00121053" w:rsidRPr="00D628F3" w:rsidRDefault="00121053" w:rsidP="00245224">
            <w:pPr>
              <w:spacing w:after="240" w:line="288" w:lineRule="auto"/>
              <w:rPr>
                <w:rFonts w:cs="Arial"/>
                <w:color w:val="0D0D0D" w:themeColor="text1" w:themeTint="F2"/>
                <w:sz w:val="24"/>
                <w:szCs w:val="24"/>
              </w:rPr>
            </w:pPr>
            <w:r w:rsidRPr="00D628F3">
              <w:t>Challenging behaviour posed by individual pupils is impacting less on the learning environments of others due to consistency amongst skilled staff; this was evidenced by Governor Summer term monitoring.</w:t>
            </w:r>
          </w:p>
        </w:tc>
        <w:tc>
          <w:tcPr>
            <w:tcW w:w="5528" w:type="dxa"/>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r w:rsidRPr="00D628F3">
              <w:rPr>
                <w:rFonts w:cs="Arial"/>
                <w:color w:val="0D0D0D" w:themeColor="text1" w:themeTint="F2"/>
                <w:sz w:val="24"/>
                <w:szCs w:val="24"/>
              </w:rPr>
              <w:t>See red text in column to the left</w:t>
            </w:r>
          </w:p>
        </w:tc>
        <w:tc>
          <w:tcPr>
            <w:tcW w:w="992" w:type="dxa"/>
          </w:tcPr>
          <w:p w:rsidR="00121053" w:rsidRPr="00D628F3" w:rsidRDefault="00121053" w:rsidP="00245224">
            <w:pPr>
              <w:spacing w:after="240" w:line="288" w:lineRule="auto"/>
              <w:rPr>
                <w:rFonts w:cs="Arial"/>
                <w:color w:val="0D0D0D" w:themeColor="text1" w:themeTint="F2"/>
                <w:sz w:val="24"/>
                <w:szCs w:val="24"/>
              </w:rPr>
            </w:pPr>
            <w:r w:rsidRPr="00D628F3">
              <w:t>1400</w:t>
            </w:r>
          </w:p>
        </w:tc>
      </w:tr>
      <w:tr w:rsidR="00121053" w:rsidRPr="00D628F3" w:rsidTr="00245224">
        <w:trPr>
          <w:gridAfter w:val="2"/>
          <w:wAfter w:w="7654" w:type="dxa"/>
          <w:trHeight w:hRule="exact" w:val="646"/>
        </w:trPr>
        <w:tc>
          <w:tcPr>
            <w:tcW w:w="2235" w:type="dxa"/>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p>
        </w:tc>
        <w:tc>
          <w:tcPr>
            <w:tcW w:w="1984" w:type="dxa"/>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p>
        </w:tc>
        <w:tc>
          <w:tcPr>
            <w:tcW w:w="4678" w:type="dxa"/>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p>
        </w:tc>
        <w:tc>
          <w:tcPr>
            <w:tcW w:w="5528" w:type="dxa"/>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p>
        </w:tc>
        <w:tc>
          <w:tcPr>
            <w:tcW w:w="992" w:type="dxa"/>
          </w:tcPr>
          <w:p w:rsidR="00121053" w:rsidRPr="00D628F3" w:rsidRDefault="00121053" w:rsidP="00245224">
            <w:pPr>
              <w:spacing w:after="240" w:line="288" w:lineRule="auto"/>
              <w:rPr>
                <w:rFonts w:cs="Arial"/>
                <w:color w:val="0D0D0D" w:themeColor="text1" w:themeTint="F2"/>
                <w:sz w:val="24"/>
                <w:szCs w:val="24"/>
              </w:rPr>
            </w:pPr>
          </w:p>
        </w:tc>
      </w:tr>
    </w:tbl>
    <w:p w:rsidR="00121053" w:rsidRPr="00D628F3" w:rsidRDefault="00121053" w:rsidP="00121053">
      <w:pPr>
        <w:rPr>
          <w:rFonts w:ascii="Arial" w:eastAsia="Times New Roman" w:hAnsi="Arial" w:cs="Arial"/>
          <w:color w:val="0D0D0D" w:themeColor="text1" w:themeTint="F2"/>
          <w:sz w:val="24"/>
          <w:szCs w:val="24"/>
          <w:lang w:eastAsia="en-GB"/>
        </w:rPr>
      </w:pPr>
    </w:p>
    <w:tbl>
      <w:tblPr>
        <w:tblStyle w:val="TableGrid"/>
        <w:tblW w:w="15417" w:type="dxa"/>
        <w:tblLayout w:type="fixed"/>
        <w:tblLook w:val="04A0" w:firstRow="1" w:lastRow="0" w:firstColumn="1" w:lastColumn="0" w:noHBand="0" w:noVBand="1"/>
      </w:tblPr>
      <w:tblGrid>
        <w:gridCol w:w="15417"/>
      </w:tblGrid>
      <w:tr w:rsidR="00121053" w:rsidRPr="00D628F3" w:rsidTr="00245224">
        <w:tc>
          <w:tcPr>
            <w:tcW w:w="15417" w:type="dxa"/>
            <w:shd w:val="clear" w:color="auto" w:fill="CFDCE3"/>
            <w:tcMar>
              <w:top w:w="57" w:type="dxa"/>
              <w:bottom w:w="57" w:type="dxa"/>
            </w:tcMar>
          </w:tcPr>
          <w:p w:rsidR="00121053" w:rsidRPr="00D628F3" w:rsidRDefault="00121053" w:rsidP="00121053">
            <w:pPr>
              <w:numPr>
                <w:ilvl w:val="0"/>
                <w:numId w:val="4"/>
              </w:numPr>
              <w:spacing w:after="0" w:line="240" w:lineRule="auto"/>
              <w:ind w:left="567"/>
              <w:rPr>
                <w:rFonts w:cs="Arial"/>
                <w:b/>
                <w:color w:val="0D0D0D" w:themeColor="text1" w:themeTint="F2"/>
                <w:sz w:val="24"/>
                <w:szCs w:val="24"/>
              </w:rPr>
            </w:pPr>
            <w:r w:rsidRPr="00D628F3">
              <w:rPr>
                <w:rFonts w:cs="Arial"/>
                <w:b/>
                <w:color w:val="0D0D0D" w:themeColor="text1" w:themeTint="F2"/>
                <w:sz w:val="24"/>
                <w:szCs w:val="24"/>
              </w:rPr>
              <w:t>Additional detail</w:t>
            </w:r>
          </w:p>
        </w:tc>
      </w:tr>
      <w:tr w:rsidR="00121053" w:rsidRPr="00D628F3" w:rsidTr="00245224">
        <w:trPr>
          <w:trHeight w:val="9741"/>
        </w:trPr>
        <w:tc>
          <w:tcPr>
            <w:tcW w:w="15417" w:type="dxa"/>
            <w:shd w:val="clear" w:color="auto" w:fill="auto"/>
            <w:tcMar>
              <w:top w:w="57" w:type="dxa"/>
              <w:bottom w:w="57" w:type="dxa"/>
            </w:tcMar>
          </w:tcPr>
          <w:p w:rsidR="00121053" w:rsidRPr="00D628F3" w:rsidRDefault="00121053" w:rsidP="00245224">
            <w:pPr>
              <w:spacing w:after="240" w:line="288" w:lineRule="auto"/>
              <w:rPr>
                <w:rFonts w:cs="Arial"/>
                <w:color w:val="0D0D0D" w:themeColor="text1" w:themeTint="F2"/>
                <w:sz w:val="24"/>
                <w:szCs w:val="24"/>
              </w:rPr>
            </w:pPr>
            <w:r w:rsidRPr="00D628F3">
              <w:rPr>
                <w:rFonts w:cs="Arial"/>
                <w:color w:val="0D0D0D" w:themeColor="text1" w:themeTint="F2"/>
                <w:sz w:val="24"/>
                <w:szCs w:val="24"/>
              </w:rPr>
              <w:lastRenderedPageBreak/>
              <w:t xml:space="preserve">In this section you can annex or refer to </w:t>
            </w:r>
            <w:r w:rsidRPr="00D628F3">
              <w:rPr>
                <w:rFonts w:cs="Arial"/>
                <w:b/>
                <w:color w:val="0D0D0D" w:themeColor="text1" w:themeTint="F2"/>
                <w:sz w:val="24"/>
                <w:szCs w:val="24"/>
              </w:rPr>
              <w:t>additional</w:t>
            </w:r>
            <w:r w:rsidRPr="00D628F3">
              <w:rPr>
                <w:rFonts w:cs="Arial"/>
                <w:color w:val="0D0D0D" w:themeColor="text1" w:themeTint="F2"/>
                <w:sz w:val="24"/>
                <w:szCs w:val="24"/>
              </w:rPr>
              <w:t xml:space="preserve"> information which you have used to support the sections above.</w:t>
            </w:r>
          </w:p>
        </w:tc>
      </w:tr>
    </w:tbl>
    <w:p w:rsidR="00121053" w:rsidRPr="00D628F3" w:rsidRDefault="00121053" w:rsidP="00121053">
      <w:pPr>
        <w:tabs>
          <w:tab w:val="left" w:pos="14844"/>
        </w:tabs>
        <w:spacing w:after="240" w:line="288" w:lineRule="auto"/>
        <w:ind w:right="-40"/>
        <w:rPr>
          <w:rFonts w:ascii="Arial" w:eastAsia="Arial" w:hAnsi="Arial" w:cs="Arial"/>
          <w:color w:val="050505"/>
          <w:spacing w:val="1"/>
          <w:sz w:val="24"/>
          <w:szCs w:val="24"/>
          <w:lang w:eastAsia="en-GB"/>
        </w:rPr>
      </w:pPr>
    </w:p>
    <w:p w:rsidR="00121053" w:rsidRPr="00D628F3" w:rsidRDefault="00121053" w:rsidP="00121053"/>
    <w:p w:rsidR="00121053" w:rsidRDefault="00121053" w:rsidP="00121053"/>
    <w:p w:rsidR="00837395" w:rsidRDefault="00D16D78"/>
    <w:sectPr w:rsidR="00837395" w:rsidSect="00D11BD0">
      <w:headerReference w:type="even" r:id="rId8"/>
      <w:headerReference w:type="default" r:id="rId9"/>
      <w:footerReference w:type="default" r:id="rId10"/>
      <w:headerReference w:type="first" r:id="rId11"/>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D78" w:rsidRDefault="00D16D78">
      <w:pPr>
        <w:spacing w:after="0" w:line="240" w:lineRule="auto"/>
      </w:pPr>
      <w:r>
        <w:separator/>
      </w:r>
    </w:p>
  </w:endnote>
  <w:endnote w:type="continuationSeparator" w:id="0">
    <w:p w:rsidR="00D16D78" w:rsidRDefault="00D1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rsidR="00703958" w:rsidRDefault="004A3E98" w:rsidP="00B929B0">
        <w:pPr>
          <w:pStyle w:val="Footer"/>
          <w:tabs>
            <w:tab w:val="clear" w:pos="4513"/>
          </w:tabs>
          <w:jc w:val="center"/>
        </w:pPr>
        <w:r>
          <w:fldChar w:fldCharType="begin"/>
        </w:r>
        <w:r>
          <w:instrText xml:space="preserve"> PAGE   \* MERGEFORMAT </w:instrText>
        </w:r>
        <w:r>
          <w:fldChar w:fldCharType="separate"/>
        </w:r>
        <w:r w:rsidR="00B06B2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D78" w:rsidRDefault="00D16D78">
      <w:pPr>
        <w:spacing w:after="0" w:line="240" w:lineRule="auto"/>
      </w:pPr>
      <w:r>
        <w:separator/>
      </w:r>
    </w:p>
  </w:footnote>
  <w:footnote w:type="continuationSeparator" w:id="0">
    <w:p w:rsidR="00D16D78" w:rsidRDefault="00D1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58" w:rsidRDefault="00D16D78">
    <w:pPr>
      <w:pStyle w:val="Header"/>
    </w:pPr>
  </w:p>
  <w:p w:rsidR="00703958" w:rsidRDefault="00D16D7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58" w:rsidRPr="003F351B" w:rsidRDefault="00D16D78" w:rsidP="003F35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58" w:rsidRPr="003F351B" w:rsidRDefault="00D16D78" w:rsidP="003F35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53"/>
    <w:rsid w:val="00121053"/>
    <w:rsid w:val="004A3E98"/>
    <w:rsid w:val="00B06B28"/>
    <w:rsid w:val="00BB1CC7"/>
    <w:rsid w:val="00C325D7"/>
    <w:rsid w:val="00D16D78"/>
    <w:rsid w:val="00EE6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BD4D6-BF5F-434C-B245-162EE65E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0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1053"/>
  </w:style>
  <w:style w:type="paragraph" w:styleId="Footer">
    <w:name w:val="footer"/>
    <w:basedOn w:val="Normal"/>
    <w:link w:val="FooterChar"/>
    <w:uiPriority w:val="99"/>
    <w:semiHidden/>
    <w:unhideWhenUsed/>
    <w:rsid w:val="001210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1053"/>
  </w:style>
  <w:style w:type="table" w:styleId="TableGrid">
    <w:name w:val="Table Grid"/>
    <w:basedOn w:val="TableNormal"/>
    <w:uiPriority w:val="59"/>
    <w:rsid w:val="00121053"/>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JELVY</dc:creator>
  <cp:keywords/>
  <dc:description/>
  <cp:lastModifiedBy>Secretary</cp:lastModifiedBy>
  <cp:revision>2</cp:revision>
  <dcterms:created xsi:type="dcterms:W3CDTF">2020-12-02T14:19:00Z</dcterms:created>
  <dcterms:modified xsi:type="dcterms:W3CDTF">2020-12-02T14:19:00Z</dcterms:modified>
</cp:coreProperties>
</file>