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156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60"/>
        <w:gridCol w:w="1421"/>
        <w:gridCol w:w="1511"/>
        <w:gridCol w:w="1542"/>
        <w:gridCol w:w="1955"/>
        <w:gridCol w:w="2082"/>
        <w:gridCol w:w="2019"/>
        <w:gridCol w:w="1873"/>
        <w:gridCol w:w="2128"/>
      </w:tblGrid>
      <w:tr w:rsidR="0055667B" w:rsidTr="005F5443">
        <w:trPr>
          <w:trHeight w:val="274"/>
        </w:trPr>
        <w:tc>
          <w:tcPr>
            <w:tcW w:w="15691" w:type="dxa"/>
            <w:gridSpan w:val="9"/>
          </w:tcPr>
          <w:p w:rsidR="0055667B" w:rsidRDefault="00182AF0" w:rsidP="00C26893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b/>
                <w:sz w:val="20"/>
              </w:rPr>
              <w:t>Science</w:t>
            </w:r>
            <w:r w:rsidR="0055667B">
              <w:rPr>
                <w:rFonts w:ascii="Comic Sans MS" w:eastAsia="Comic Sans MS" w:hAnsi="Comic Sans MS" w:cs="Comic Sans MS"/>
                <w:b/>
                <w:sz w:val="20"/>
              </w:rPr>
              <w:t xml:space="preserve"> Curriculum Coverage and Progression </w:t>
            </w:r>
            <w:r w:rsidR="00280355">
              <w:rPr>
                <w:rFonts w:ascii="Comic Sans MS" w:eastAsia="Comic Sans MS" w:hAnsi="Comic Sans MS" w:cs="Comic Sans MS"/>
                <w:b/>
                <w:sz w:val="20"/>
              </w:rPr>
              <w:t xml:space="preserve">– </w:t>
            </w:r>
            <w:r w:rsidR="00A948C6">
              <w:rPr>
                <w:rFonts w:ascii="Comic Sans MS" w:eastAsia="Comic Sans MS" w:hAnsi="Comic Sans MS" w:cs="Comic Sans MS"/>
                <w:b/>
                <w:sz w:val="20"/>
              </w:rPr>
              <w:t>Sound</w:t>
            </w:r>
          </w:p>
        </w:tc>
      </w:tr>
      <w:tr w:rsid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NC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 w:rsidRPr="00124CDB">
              <w:rPr>
                <w:rFonts w:ascii="Comic Sans MS" w:hAnsi="Comic Sans MS"/>
                <w:b/>
              </w:rPr>
              <w:t xml:space="preserve">Nursery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67B" w:rsidRPr="00124CDB" w:rsidRDefault="0055667B" w:rsidP="005F544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Reception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67B" w:rsidRPr="00124CDB" w:rsidRDefault="0055667B" w:rsidP="005F544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Year 1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3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6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3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4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4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67B" w:rsidRDefault="0055667B" w:rsidP="005F5443">
            <w:pPr>
              <w:ind w:left="7"/>
              <w:jc w:val="center"/>
            </w:pPr>
            <w:r>
              <w:rPr>
                <w:rFonts w:ascii="Comic Sans MS" w:eastAsia="Comic Sans MS" w:hAnsi="Comic Sans MS" w:cs="Comic Sans MS"/>
                <w:b/>
              </w:rPr>
              <w:t xml:space="preserve">Year 6 </w:t>
            </w:r>
          </w:p>
        </w:tc>
      </w:tr>
      <w:tr w:rsidR="00EB3120" w:rsidRP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A948C6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Sound</w:t>
            </w: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5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3120" w:rsidRDefault="002E3072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Use all their senses in hands on exploration of natural materials.</w:t>
            </w:r>
          </w:p>
          <w:p w:rsidR="002E3072" w:rsidRPr="000A289D" w:rsidRDefault="002E3072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Explore how things work</w:t>
            </w: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B3120" w:rsidRDefault="002E3072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Describe what they see, hear and feel while they are outside</w:t>
            </w:r>
          </w:p>
          <w:p w:rsidR="002E3072" w:rsidRDefault="002E3072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Use new vocabulary in different contexts</w:t>
            </w:r>
          </w:p>
          <w:p w:rsidR="002E3072" w:rsidRPr="000A289D" w:rsidRDefault="002E3072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Describe events in some detail. </w:t>
            </w: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 w:rsidRPr="000A289D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8114CF" w:rsidRDefault="00EB3120" w:rsidP="00EB3120">
            <w:pPr>
              <w:ind w:left="1" w:right="17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8114CF" w:rsidRDefault="00EB3120" w:rsidP="00EB3120">
            <w:pPr>
              <w:ind w:left="1" w:right="1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A948C6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48C6" w:rsidRPr="00A948C6" w:rsidRDefault="00A948C6" w:rsidP="00A948C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A948C6">
              <w:rPr>
                <w:rFonts w:ascii="Comic Sans MS" w:hAnsi="Comic Sans MS"/>
                <w:color w:val="000000"/>
                <w:sz w:val="18"/>
                <w:szCs w:val="16"/>
              </w:rPr>
              <w:t>identify how sounds are made, associating some of them with something vibrating;</w:t>
            </w:r>
          </w:p>
          <w:p w:rsidR="00A948C6" w:rsidRPr="00A948C6" w:rsidRDefault="00A948C6" w:rsidP="00A948C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A948C6">
              <w:rPr>
                <w:rFonts w:ascii="Comic Sans MS" w:hAnsi="Comic Sans MS"/>
                <w:color w:val="000000"/>
                <w:sz w:val="18"/>
                <w:szCs w:val="16"/>
              </w:rPr>
              <w:t>recognise that vibrations from sounds travel through a medium to the ear;</w:t>
            </w:r>
          </w:p>
          <w:p w:rsidR="00A948C6" w:rsidRPr="00A948C6" w:rsidRDefault="00A948C6" w:rsidP="00A948C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A948C6">
              <w:rPr>
                <w:rFonts w:ascii="Comic Sans MS" w:hAnsi="Comic Sans MS"/>
                <w:color w:val="000000"/>
                <w:sz w:val="18"/>
                <w:szCs w:val="16"/>
              </w:rPr>
              <w:t>find patterns between the pitch of a sound and features of the object that produced it;</w:t>
            </w:r>
          </w:p>
          <w:p w:rsidR="00A948C6" w:rsidRPr="00A948C6" w:rsidRDefault="00A948C6" w:rsidP="00A948C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A948C6">
              <w:rPr>
                <w:rFonts w:ascii="Comic Sans MS" w:hAnsi="Comic Sans MS"/>
                <w:color w:val="000000"/>
                <w:sz w:val="18"/>
                <w:szCs w:val="16"/>
              </w:rPr>
              <w:t>find patterns between the volume of a sound and the strength of the vibrations that produced it;</w:t>
            </w:r>
          </w:p>
          <w:p w:rsidR="00A948C6" w:rsidRPr="00A948C6" w:rsidRDefault="00A948C6" w:rsidP="00A948C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113" w:hanging="113"/>
              <w:jc w:val="left"/>
              <w:rPr>
                <w:rFonts w:ascii="Comic Sans MS" w:eastAsia="Roboto" w:hAnsi="Comic Sans MS" w:cs="Roboto"/>
                <w:sz w:val="18"/>
                <w:szCs w:val="16"/>
              </w:rPr>
            </w:pPr>
            <w:r w:rsidRPr="00A948C6">
              <w:rPr>
                <w:rFonts w:ascii="Comic Sans MS" w:hAnsi="Comic Sans MS"/>
                <w:color w:val="000000"/>
                <w:sz w:val="18"/>
                <w:szCs w:val="16"/>
              </w:rPr>
              <w:t>recognise that sounds get fainter as the distance from the sound source increases.</w:t>
            </w:r>
          </w:p>
          <w:p w:rsidR="00EB3120" w:rsidRPr="000A289D" w:rsidRDefault="00EB3120" w:rsidP="00EB3120">
            <w:pPr>
              <w:pStyle w:val="ListParagraph"/>
              <w:numPr>
                <w:ilvl w:val="0"/>
                <w:numId w:val="0"/>
              </w:numPr>
              <w:spacing w:after="60" w:line="240" w:lineRule="auto"/>
              <w:ind w:left="113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EB3120" w:rsidRPr="000A289D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EB3120">
            <w:pPr>
              <w:spacing w:after="220"/>
              <w:ind w:left="1"/>
              <w:rPr>
                <w:rFonts w:ascii="Comic Sans MS" w:hAnsi="Comic Sans MS"/>
                <w:sz w:val="18"/>
                <w:szCs w:val="18"/>
              </w:rPr>
            </w:pPr>
          </w:p>
          <w:p w:rsidR="00EB3120" w:rsidRPr="00C26893" w:rsidRDefault="00EB3120" w:rsidP="00EB3120">
            <w:pPr>
              <w:spacing w:after="221"/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C268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EB3120" w:rsidRPr="00C26893" w:rsidRDefault="00EB3120" w:rsidP="00EB3120">
            <w:pPr>
              <w:ind w:left="1"/>
              <w:rPr>
                <w:rFonts w:ascii="Comic Sans MS" w:hAnsi="Comic Sans MS"/>
                <w:sz w:val="18"/>
                <w:szCs w:val="18"/>
              </w:rPr>
            </w:pPr>
            <w:r w:rsidRPr="00C26893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</w:tr>
      <w:tr w:rsidR="00EB3120" w:rsidRPr="000A289D" w:rsidTr="00EB31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7" w:type="dxa"/>
            <w:left w:w="72" w:type="dxa"/>
            <w:right w:w="78" w:type="dxa"/>
          </w:tblCellMar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B3120" w:rsidRPr="000A289D" w:rsidRDefault="00EB3120" w:rsidP="00EB3120">
            <w:pPr>
              <w:ind w:left="35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0A289D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Vocabulary Progression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2E3072" w:rsidP="00EB3120">
            <w:pPr>
              <w:ind w:left="3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Loud, quiet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120" w:rsidRPr="000A289D" w:rsidRDefault="002E3072" w:rsidP="00EB3120">
            <w:pPr>
              <w:ind w:left="36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Loud, quiet, volume, sound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EB3120">
            <w:pPr>
              <w:spacing w:after="60"/>
              <w:ind w:left="1080" w:hanging="3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0A289D" w:rsidRDefault="00EB3120" w:rsidP="00EB3120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A948C6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48C6" w:rsidRPr="00A948C6" w:rsidRDefault="00A948C6" w:rsidP="00A948C6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60"/>
              <w:ind w:left="113" w:hanging="113"/>
              <w:jc w:val="both"/>
              <w:textAlignment w:val="center"/>
              <w:rPr>
                <w:rFonts w:ascii="Comic Sans MS" w:eastAsia="Roboto" w:hAnsi="Comic Sans MS" w:cs="Roboto"/>
                <w:color w:val="1C1C1C"/>
                <w:sz w:val="18"/>
                <w:szCs w:val="16"/>
              </w:rPr>
            </w:pPr>
            <w:r w:rsidRPr="00A948C6">
              <w:rPr>
                <w:rFonts w:ascii="Comic Sans MS" w:hAnsi="Comic Sans MS" w:cs="Twinkl"/>
                <w:color w:val="1C1C1C"/>
                <w:sz w:val="18"/>
                <w:szCs w:val="16"/>
                <w:u w:val="single"/>
              </w:rPr>
              <w:t>Parts of the</w:t>
            </w:r>
            <w:r w:rsidRPr="00A948C6">
              <w:rPr>
                <w:rFonts w:ascii="Comic Sans MS" w:hAnsi="Comic Sans MS" w:cs="Twinkl"/>
                <w:b/>
                <w:color w:val="1C1C1C"/>
                <w:sz w:val="18"/>
                <w:szCs w:val="16"/>
                <w:u w:val="single"/>
              </w:rPr>
              <w:t xml:space="preserve"> ear</w:t>
            </w:r>
            <w:r w:rsidRPr="00A948C6">
              <w:rPr>
                <w:rFonts w:ascii="Comic Sans MS" w:hAnsi="Comic Sans MS" w:cs="Twinkl"/>
                <w:color w:val="1C1C1C"/>
                <w:sz w:val="18"/>
                <w:szCs w:val="16"/>
                <w:u w:val="single"/>
              </w:rPr>
              <w:t>:</w:t>
            </w:r>
            <w:r w:rsidRPr="00A948C6">
              <w:rPr>
                <w:rFonts w:ascii="Comic Sans MS" w:hAnsi="Comic Sans MS" w:cs="Twinkl"/>
                <w:color w:val="1C1C1C"/>
                <w:sz w:val="18"/>
                <w:szCs w:val="16"/>
              </w:rPr>
              <w:t xml:space="preserve"> </w:t>
            </w:r>
            <w:r w:rsidRPr="00A948C6">
              <w:rPr>
                <w:rFonts w:ascii="Comic Sans MS" w:hAnsi="Comic Sans MS" w:cs="Twinkl"/>
                <w:b/>
                <w:color w:val="1C1C1C"/>
                <w:sz w:val="18"/>
                <w:szCs w:val="16"/>
              </w:rPr>
              <w:t>eardrum.</w:t>
            </w:r>
          </w:p>
          <w:p w:rsidR="00A948C6" w:rsidRPr="00A948C6" w:rsidRDefault="00A948C6" w:rsidP="00A948C6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60"/>
              <w:ind w:left="113" w:hanging="113"/>
              <w:jc w:val="both"/>
              <w:textAlignment w:val="center"/>
              <w:rPr>
                <w:rFonts w:ascii="Comic Sans MS" w:eastAsia="Roboto" w:hAnsi="Comic Sans MS" w:cs="Roboto"/>
                <w:color w:val="1C1C1C"/>
                <w:sz w:val="18"/>
                <w:szCs w:val="16"/>
              </w:rPr>
            </w:pPr>
            <w:r w:rsidRPr="00A948C6">
              <w:rPr>
                <w:rFonts w:ascii="Comic Sans MS" w:hAnsi="Comic Sans MS" w:cs="Twinkl"/>
                <w:color w:val="1C1C1C"/>
                <w:sz w:val="18"/>
                <w:szCs w:val="16"/>
                <w:u w:val="single"/>
              </w:rPr>
              <w:t>Making sound:</w:t>
            </w:r>
            <w:r w:rsidRPr="00A948C6">
              <w:rPr>
                <w:rFonts w:ascii="Comic Sans MS" w:hAnsi="Comic Sans MS" w:cs="Twinkl"/>
                <w:color w:val="1C1C1C"/>
                <w:sz w:val="18"/>
                <w:szCs w:val="16"/>
              </w:rPr>
              <w:t xml:space="preserve"> </w:t>
            </w:r>
            <w:r w:rsidRPr="00A948C6">
              <w:rPr>
                <w:rFonts w:ascii="Comic Sans MS" w:hAnsi="Comic Sans MS" w:cs="Twinkl"/>
                <w:b/>
                <w:color w:val="1C1C1C"/>
                <w:sz w:val="18"/>
                <w:szCs w:val="16"/>
              </w:rPr>
              <w:t xml:space="preserve">vibration, </w:t>
            </w:r>
            <w:r w:rsidRPr="00A948C6">
              <w:rPr>
                <w:rFonts w:ascii="Comic Sans MS" w:hAnsi="Comic Sans MS" w:cs="Twinkl"/>
                <w:color w:val="1C1C1C"/>
                <w:sz w:val="18"/>
                <w:szCs w:val="16"/>
              </w:rPr>
              <w:t xml:space="preserve">vocal cords, </w:t>
            </w:r>
            <w:r w:rsidRPr="00A948C6">
              <w:rPr>
                <w:rFonts w:ascii="Comic Sans MS" w:hAnsi="Comic Sans MS" w:cs="Twinkl"/>
                <w:b/>
                <w:color w:val="1C1C1C"/>
                <w:sz w:val="18"/>
                <w:szCs w:val="16"/>
              </w:rPr>
              <w:t>particles.</w:t>
            </w:r>
          </w:p>
          <w:p w:rsidR="00A948C6" w:rsidRPr="00A948C6" w:rsidRDefault="00A948C6" w:rsidP="00A948C6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60"/>
              <w:ind w:left="113" w:hanging="113"/>
              <w:jc w:val="both"/>
              <w:textAlignment w:val="center"/>
              <w:rPr>
                <w:rFonts w:ascii="Comic Sans MS" w:eastAsia="Roboto" w:hAnsi="Comic Sans MS" w:cs="Roboto"/>
                <w:color w:val="1C1C1C"/>
                <w:sz w:val="18"/>
                <w:szCs w:val="16"/>
              </w:rPr>
            </w:pPr>
            <w:r w:rsidRPr="00A948C6">
              <w:rPr>
                <w:rFonts w:ascii="Comic Sans MS" w:hAnsi="Comic Sans MS" w:cs="Twinkl"/>
                <w:color w:val="1C1C1C"/>
                <w:sz w:val="18"/>
                <w:szCs w:val="16"/>
                <w:u w:val="single"/>
              </w:rPr>
              <w:t>Measuring sound:</w:t>
            </w:r>
            <w:r w:rsidRPr="00A948C6">
              <w:rPr>
                <w:rFonts w:ascii="Comic Sans MS" w:hAnsi="Comic Sans MS" w:cs="Twinkl"/>
                <w:color w:val="1C1C1C"/>
                <w:sz w:val="18"/>
                <w:szCs w:val="16"/>
              </w:rPr>
              <w:t xml:space="preserve"> </w:t>
            </w:r>
            <w:r w:rsidRPr="00A948C6">
              <w:rPr>
                <w:rFonts w:ascii="Comic Sans MS" w:hAnsi="Comic Sans MS" w:cs="Twinkl"/>
                <w:b/>
                <w:color w:val="1C1C1C"/>
                <w:sz w:val="18"/>
                <w:szCs w:val="16"/>
              </w:rPr>
              <w:t>pitch</w:t>
            </w:r>
            <w:r w:rsidRPr="00A948C6">
              <w:rPr>
                <w:rFonts w:ascii="Comic Sans MS" w:hAnsi="Comic Sans MS" w:cs="Twinkl"/>
                <w:color w:val="1C1C1C"/>
                <w:sz w:val="18"/>
                <w:szCs w:val="16"/>
              </w:rPr>
              <w:t xml:space="preserve">, </w:t>
            </w:r>
            <w:r w:rsidRPr="00A948C6">
              <w:rPr>
                <w:rFonts w:ascii="Comic Sans MS" w:hAnsi="Comic Sans MS" w:cs="Twinkl"/>
                <w:b/>
                <w:color w:val="1C1C1C"/>
                <w:sz w:val="18"/>
                <w:szCs w:val="16"/>
              </w:rPr>
              <w:t xml:space="preserve">volume, amplitude, sound wave, </w:t>
            </w:r>
            <w:r w:rsidRPr="00A948C6">
              <w:rPr>
                <w:rFonts w:ascii="Comic Sans MS" w:hAnsi="Comic Sans MS" w:cs="Twinkl"/>
                <w:color w:val="1C1C1C"/>
                <w:sz w:val="18"/>
                <w:szCs w:val="16"/>
              </w:rPr>
              <w:t>quiet, loud, high, low, travel</w:t>
            </w:r>
            <w:r w:rsidRPr="00A948C6">
              <w:rPr>
                <w:rFonts w:ascii="Comic Sans MS" w:hAnsi="Comic Sans MS" w:cs="Twinkl"/>
                <w:b/>
                <w:color w:val="1C1C1C"/>
                <w:sz w:val="18"/>
                <w:szCs w:val="16"/>
              </w:rPr>
              <w:t>, distance.</w:t>
            </w:r>
          </w:p>
          <w:p w:rsidR="00A948C6" w:rsidRPr="00A948C6" w:rsidRDefault="00A948C6" w:rsidP="00A948C6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60"/>
              <w:ind w:left="113" w:hanging="113"/>
              <w:jc w:val="both"/>
              <w:textAlignment w:val="center"/>
              <w:rPr>
                <w:rFonts w:ascii="Comic Sans MS" w:eastAsia="Roboto" w:hAnsi="Comic Sans MS" w:cs="Roboto"/>
                <w:color w:val="1C1C1C"/>
                <w:sz w:val="18"/>
                <w:szCs w:val="16"/>
              </w:rPr>
            </w:pPr>
            <w:r w:rsidRPr="00A948C6">
              <w:rPr>
                <w:rFonts w:ascii="Comic Sans MS" w:hAnsi="Comic Sans MS" w:cs="Twinkl"/>
                <w:color w:val="1C1C1C"/>
                <w:sz w:val="18"/>
                <w:szCs w:val="16"/>
                <w:u w:val="single"/>
              </w:rPr>
              <w:t>Other:</w:t>
            </w:r>
            <w:r w:rsidRPr="00A948C6">
              <w:rPr>
                <w:rFonts w:ascii="Comic Sans MS" w:hAnsi="Comic Sans MS" w:cs="Twinkl"/>
                <w:color w:val="1C1C1C"/>
                <w:sz w:val="18"/>
                <w:szCs w:val="16"/>
              </w:rPr>
              <w:t xml:space="preserve"> </w:t>
            </w:r>
            <w:r w:rsidRPr="00A948C6">
              <w:rPr>
                <w:rFonts w:ascii="Comic Sans MS" w:hAnsi="Comic Sans MS" w:cs="Twinkl"/>
                <w:b/>
                <w:color w:val="1C1C1C"/>
                <w:sz w:val="18"/>
                <w:szCs w:val="16"/>
              </w:rPr>
              <w:t>soundproof, absorb sound.</w:t>
            </w:r>
          </w:p>
          <w:p w:rsidR="00EB3120" w:rsidRPr="00EB3120" w:rsidRDefault="00EB3120" w:rsidP="00EB3120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EB3120" w:rsidRDefault="00EB3120" w:rsidP="00EB3120">
            <w:pPr>
              <w:spacing w:after="60"/>
              <w:rPr>
                <w:rFonts w:ascii="Comic Sans MS" w:eastAsia="Roboto" w:hAnsi="Comic Sans MS" w:cs="Roboto"/>
                <w:sz w:val="18"/>
                <w:szCs w:val="18"/>
              </w:rPr>
            </w:pPr>
          </w:p>
          <w:p w:rsidR="00EB3120" w:rsidRPr="00EB3120" w:rsidRDefault="00EB3120" w:rsidP="00EB3120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3120" w:rsidRPr="00C26893" w:rsidRDefault="00EB3120" w:rsidP="00A948C6">
            <w:pPr>
              <w:spacing w:after="6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55667B" w:rsidRPr="000A289D" w:rsidRDefault="0055667B" w:rsidP="0055667B">
      <w:pPr>
        <w:rPr>
          <w:rFonts w:ascii="Comic Sans MS" w:hAnsi="Comic Sans MS"/>
          <w:sz w:val="18"/>
          <w:szCs w:val="18"/>
        </w:rPr>
      </w:pPr>
    </w:p>
    <w:p w:rsidR="0070244B" w:rsidRPr="00D22E43" w:rsidRDefault="0070244B">
      <w:pPr>
        <w:rPr>
          <w:rFonts w:ascii="Comic Sans MS" w:hAnsi="Comic Sans MS"/>
          <w:sz w:val="18"/>
          <w:szCs w:val="18"/>
        </w:rPr>
      </w:pPr>
    </w:p>
    <w:sectPr w:rsidR="0070244B" w:rsidRPr="00D22E43" w:rsidSect="002C7B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Sassoon Infant Rg">
    <w:altName w:val="﷽﷽﷽﷽﷽﷽﷽﷽Infant Rg"/>
    <w:panose1 w:val="00000000000000000000"/>
    <w:charset w:val="00"/>
    <w:family w:val="auto"/>
    <w:notTrueType/>
    <w:pitch w:val="variable"/>
    <w:sig w:usb0="800000AF" w:usb1="4000004A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152"/>
    <w:multiLevelType w:val="hybridMultilevel"/>
    <w:tmpl w:val="44CE0942"/>
    <w:lvl w:ilvl="0" w:tplc="FCE6B1C8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E218E3"/>
    <w:multiLevelType w:val="hybridMultilevel"/>
    <w:tmpl w:val="965A9AE8"/>
    <w:lvl w:ilvl="0" w:tplc="87F6766E">
      <w:start w:val="1"/>
      <w:numFmt w:val="bullet"/>
      <w:lvlText w:val="•"/>
      <w:lvlJc w:val="left"/>
      <w:pPr>
        <w:ind w:left="1069" w:hanging="360"/>
      </w:pPr>
      <w:rPr>
        <w:rFonts w:ascii="Roboto" w:hAnsi="Roboto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7B"/>
    <w:rsid w:val="000A289D"/>
    <w:rsid w:val="00151399"/>
    <w:rsid w:val="00160B23"/>
    <w:rsid w:val="00182AF0"/>
    <w:rsid w:val="001C1896"/>
    <w:rsid w:val="00280355"/>
    <w:rsid w:val="002E3072"/>
    <w:rsid w:val="003827DE"/>
    <w:rsid w:val="0050642E"/>
    <w:rsid w:val="0055667B"/>
    <w:rsid w:val="005B4C85"/>
    <w:rsid w:val="0070244B"/>
    <w:rsid w:val="008114CF"/>
    <w:rsid w:val="00A948C6"/>
    <w:rsid w:val="00B64320"/>
    <w:rsid w:val="00C26893"/>
    <w:rsid w:val="00D22E43"/>
    <w:rsid w:val="00EB3120"/>
    <w:rsid w:val="00E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D9F2-00BD-4DE8-AB2B-A19DE44E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7B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667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Indented Bullets - Twinkl"/>
    <w:basedOn w:val="Normal"/>
    <w:uiPriority w:val="34"/>
    <w:qFormat/>
    <w:rsid w:val="00182AF0"/>
    <w:pPr>
      <w:numPr>
        <w:numId w:val="1"/>
      </w:numPr>
      <w:suppressAutoHyphens/>
      <w:autoSpaceDE w:val="0"/>
      <w:autoSpaceDN w:val="0"/>
      <w:adjustRightInd w:val="0"/>
      <w:spacing w:line="276" w:lineRule="auto"/>
      <w:jc w:val="both"/>
      <w:textAlignment w:val="center"/>
    </w:pPr>
    <w:rPr>
      <w:rFonts w:ascii="Twinkl" w:hAnsi="Twinkl" w:cs="Twinkl"/>
      <w:color w:val="1C1C1C"/>
      <w:sz w:val="26"/>
      <w:szCs w:val="26"/>
    </w:rPr>
  </w:style>
  <w:style w:type="paragraph" w:customStyle="1" w:styleId="BasicParagraph">
    <w:name w:val="[Basic Paragraph]"/>
    <w:basedOn w:val="Normal"/>
    <w:link w:val="BasicParagraphChar"/>
    <w:uiPriority w:val="99"/>
    <w:rsid w:val="00151399"/>
    <w:pPr>
      <w:suppressAutoHyphens/>
      <w:autoSpaceDE w:val="0"/>
      <w:autoSpaceDN w:val="0"/>
      <w:adjustRightInd w:val="0"/>
      <w:spacing w:after="170" w:line="300" w:lineRule="atLeast"/>
      <w:jc w:val="both"/>
      <w:textAlignment w:val="center"/>
    </w:pPr>
    <w:rPr>
      <w:rFonts w:ascii="Sassoon Infant Rg" w:hAnsi="Sassoon Infant Rg" w:cs="Sassoon Infant Rg"/>
      <w:color w:val="1C1C1C"/>
      <w:spacing w:val="-6"/>
      <w:sz w:val="26"/>
      <w:szCs w:val="24"/>
    </w:rPr>
  </w:style>
  <w:style w:type="character" w:customStyle="1" w:styleId="BasicParagraphChar">
    <w:name w:val="[Basic Paragraph] Char"/>
    <w:link w:val="BasicParagraph"/>
    <w:uiPriority w:val="99"/>
    <w:rsid w:val="00151399"/>
    <w:rPr>
      <w:rFonts w:ascii="Sassoon Infant Rg" w:eastAsia="Calibri" w:hAnsi="Sassoon Infant Rg" w:cs="Sassoon Infant Rg"/>
      <w:color w:val="1C1C1C"/>
      <w:spacing w:val="-6"/>
      <w:sz w:val="2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2</cp:revision>
  <dcterms:created xsi:type="dcterms:W3CDTF">2023-01-03T16:19:00Z</dcterms:created>
  <dcterms:modified xsi:type="dcterms:W3CDTF">2023-01-03T16:19:00Z</dcterms:modified>
</cp:coreProperties>
</file>